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93" w:rsidRPr="00B75D9C" w:rsidRDefault="00237B93" w:rsidP="00237B93">
      <w:pPr>
        <w:snapToGrid w:val="0"/>
        <w:jc w:val="center"/>
        <w:rPr>
          <w:rFonts w:asciiTheme="minorEastAsia" w:eastAsiaTheme="minorEastAsia" w:hAnsiTheme="minorEastAsia"/>
          <w:b/>
          <w:sz w:val="22"/>
        </w:rPr>
      </w:pPr>
      <w:r w:rsidRPr="00B75D9C">
        <w:rPr>
          <w:rFonts w:asciiTheme="minorEastAsia" w:eastAsiaTheme="minorEastAsia" w:hAnsiTheme="minorEastAsia" w:hint="eastAsia"/>
          <w:b/>
          <w:sz w:val="32"/>
        </w:rPr>
        <w:t>瀬戸市</w:t>
      </w:r>
      <w:r w:rsidR="002B0A6F">
        <w:rPr>
          <w:rFonts w:asciiTheme="minorEastAsia" w:eastAsiaTheme="minorEastAsia" w:hAnsiTheme="minorEastAsia" w:hint="eastAsia"/>
          <w:b/>
          <w:sz w:val="32"/>
        </w:rPr>
        <w:t>施設園芸用燃油価格高騰対策</w:t>
      </w:r>
      <w:r w:rsidRPr="00B75D9C">
        <w:rPr>
          <w:rFonts w:asciiTheme="minorEastAsia" w:eastAsiaTheme="minorEastAsia" w:hAnsiTheme="minorEastAsia"/>
          <w:b/>
          <w:sz w:val="32"/>
        </w:rPr>
        <w:t>支援金</w:t>
      </w:r>
      <w:r w:rsidR="00EE2EA6">
        <w:rPr>
          <w:rFonts w:asciiTheme="minorEastAsia" w:eastAsiaTheme="minorEastAsia" w:hAnsiTheme="minorEastAsia" w:hint="eastAsia"/>
          <w:b/>
          <w:sz w:val="32"/>
        </w:rPr>
        <w:t>事業</w:t>
      </w:r>
      <w:r w:rsidRPr="00B75D9C">
        <w:rPr>
          <w:rFonts w:asciiTheme="minorEastAsia" w:eastAsiaTheme="minorEastAsia" w:hAnsiTheme="minorEastAsia" w:hint="eastAsia"/>
          <w:b/>
          <w:sz w:val="32"/>
        </w:rPr>
        <w:t>概要</w:t>
      </w:r>
    </w:p>
    <w:p w:rsidR="00891CE1" w:rsidRPr="00B75D9C" w:rsidRDefault="00891CE1" w:rsidP="00EE2EA6">
      <w:pPr>
        <w:snapToGrid w:val="0"/>
        <w:ind w:firstLineChars="100" w:firstLine="200"/>
        <w:jc w:val="left"/>
        <w:rPr>
          <w:rFonts w:asciiTheme="minorEastAsia" w:eastAsiaTheme="minorEastAsia" w:hAnsiTheme="minorEastAsia"/>
          <w:spacing w:val="-10"/>
          <w:sz w:val="22"/>
          <w:szCs w:val="24"/>
        </w:rPr>
      </w:pPr>
    </w:p>
    <w:p w:rsidR="007B6A48" w:rsidRDefault="00784545" w:rsidP="00EE2EA6">
      <w:pPr>
        <w:snapToGrid w:val="0"/>
        <w:ind w:firstLineChars="100" w:firstLine="200"/>
        <w:jc w:val="left"/>
        <w:rPr>
          <w:rFonts w:ascii="ＭＳ 明朝" w:hAnsi="ＭＳ 明朝"/>
          <w:spacing w:val="-10"/>
          <w:sz w:val="22"/>
        </w:rPr>
      </w:pPr>
      <w:r w:rsidRPr="00B75D9C">
        <w:rPr>
          <w:rFonts w:ascii="ＭＳ 明朝" w:hAnsi="ＭＳ 明朝" w:hint="eastAsia"/>
          <w:spacing w:val="-10"/>
          <w:sz w:val="22"/>
        </w:rPr>
        <w:t>瀬戸市では、</w:t>
      </w:r>
      <w:r w:rsidR="008E6F7B">
        <w:rPr>
          <w:rFonts w:ascii="ＭＳ 明朝" w:hAnsi="ＭＳ 明朝" w:hint="eastAsia"/>
          <w:sz w:val="22"/>
        </w:rPr>
        <w:t>燃油価格の高騰により経営環境が悪化した</w:t>
      </w:r>
      <w:r w:rsidR="002B0A6F">
        <w:rPr>
          <w:rFonts w:ascii="ＭＳ 明朝" w:hAnsi="ＭＳ 明朝" w:hint="eastAsia"/>
          <w:spacing w:val="-10"/>
          <w:sz w:val="22"/>
        </w:rPr>
        <w:t>施設園芸</w:t>
      </w:r>
      <w:r w:rsidR="008E6F7B">
        <w:rPr>
          <w:rFonts w:ascii="ＭＳ 明朝" w:hAnsi="ＭＳ 明朝" w:hint="eastAsia"/>
          <w:spacing w:val="-10"/>
          <w:sz w:val="22"/>
        </w:rPr>
        <w:t>農業者を支援します。</w:t>
      </w:r>
    </w:p>
    <w:p w:rsidR="008E6F7B" w:rsidRPr="00B75D9C" w:rsidRDefault="008E6F7B" w:rsidP="00EE2EA6">
      <w:pPr>
        <w:snapToGrid w:val="0"/>
        <w:ind w:firstLineChars="100" w:firstLine="200"/>
        <w:jc w:val="left"/>
        <w:rPr>
          <w:rFonts w:ascii="ＭＳ 明朝" w:hAnsi="ＭＳ 明朝"/>
          <w:spacing w:val="-10"/>
          <w:sz w:val="22"/>
        </w:rPr>
      </w:pPr>
    </w:p>
    <w:p w:rsidR="003161B2" w:rsidRPr="00B75D9C" w:rsidRDefault="00237B93" w:rsidP="00EE2EA6">
      <w:pPr>
        <w:snapToGrid w:val="0"/>
        <w:rPr>
          <w:rFonts w:ascii="ＭＳ 明朝" w:hAnsi="ＭＳ 明朝"/>
          <w:b/>
          <w:sz w:val="22"/>
        </w:rPr>
      </w:pPr>
      <w:r w:rsidRPr="00B75D9C">
        <w:rPr>
          <w:rFonts w:ascii="ＭＳ 明朝" w:hAnsi="ＭＳ 明朝" w:hint="eastAsia"/>
          <w:b/>
          <w:sz w:val="22"/>
        </w:rPr>
        <w:t xml:space="preserve">１　</w:t>
      </w:r>
      <w:r w:rsidR="00D551FC" w:rsidRPr="00B75D9C">
        <w:rPr>
          <w:rFonts w:ascii="ＭＳ 明朝" w:hAnsi="ＭＳ 明朝" w:hint="eastAsia"/>
          <w:b/>
          <w:sz w:val="22"/>
        </w:rPr>
        <w:t>支援対象者</w:t>
      </w:r>
      <w:r w:rsidR="003161B2" w:rsidRPr="00B75D9C">
        <w:rPr>
          <w:rFonts w:ascii="ＭＳ 明朝" w:hAnsi="ＭＳ 明朝" w:hint="eastAsia"/>
          <w:b/>
          <w:sz w:val="22"/>
        </w:rPr>
        <w:t>（以下の条件をすべて満たすこと）</w:t>
      </w:r>
    </w:p>
    <w:p w:rsidR="009B1B6F" w:rsidRDefault="009B1B6F" w:rsidP="009B1B6F">
      <w:pPr>
        <w:ind w:leftChars="100" w:left="430" w:hangingChars="100" w:hanging="220"/>
        <w:rPr>
          <w:sz w:val="22"/>
        </w:rPr>
      </w:pPr>
      <w:r w:rsidRPr="00977388">
        <w:rPr>
          <w:rFonts w:ascii="ＭＳ 明朝" w:hAnsi="ＭＳ 明朝" w:hint="eastAsia"/>
          <w:sz w:val="22"/>
        </w:rPr>
        <w:t xml:space="preserve">⑴　</w:t>
      </w:r>
      <w:r w:rsidRPr="00977388">
        <w:rPr>
          <w:rFonts w:hint="eastAsia"/>
          <w:sz w:val="22"/>
        </w:rPr>
        <w:t>瀬戸市内</w:t>
      </w:r>
      <w:r>
        <w:rPr>
          <w:rFonts w:hint="eastAsia"/>
          <w:sz w:val="22"/>
        </w:rPr>
        <w:t>（以下「市内」という。）</w:t>
      </w:r>
      <w:r w:rsidR="00C324A5">
        <w:rPr>
          <w:rFonts w:hint="eastAsia"/>
          <w:sz w:val="22"/>
        </w:rPr>
        <w:t>で農業を営む</w:t>
      </w:r>
      <w:r>
        <w:rPr>
          <w:rFonts w:hint="eastAsia"/>
          <w:sz w:val="22"/>
        </w:rPr>
        <w:t>施設園芸農業者</w:t>
      </w:r>
      <w:r w:rsidRPr="00977388">
        <w:rPr>
          <w:rFonts w:hint="eastAsia"/>
          <w:sz w:val="22"/>
        </w:rPr>
        <w:t>であること。</w:t>
      </w:r>
    </w:p>
    <w:p w:rsidR="00481A33" w:rsidRDefault="00481A33" w:rsidP="00481A33">
      <w:pPr>
        <w:ind w:leftChars="100" w:left="430" w:hangingChars="100" w:hanging="220"/>
        <w:rPr>
          <w:rFonts w:ascii="ＭＳ 明朝" w:hAnsi="ＭＳ 明朝"/>
          <w:sz w:val="22"/>
        </w:rPr>
      </w:pPr>
      <w:r>
        <w:rPr>
          <w:rFonts w:ascii="ＭＳ 明朝" w:hAnsi="ＭＳ 明朝" w:hint="eastAsia"/>
          <w:sz w:val="22"/>
        </w:rPr>
        <w:t>⑵　県要綱第１に規定する県支援金の交付を受けていること。</w:t>
      </w:r>
    </w:p>
    <w:p w:rsidR="00481A33" w:rsidRDefault="00481A33" w:rsidP="00481A33">
      <w:pPr>
        <w:ind w:leftChars="100" w:left="430" w:hangingChars="100" w:hanging="220"/>
        <w:rPr>
          <w:sz w:val="22"/>
        </w:rPr>
      </w:pPr>
      <w:r>
        <w:rPr>
          <w:rFonts w:ascii="ＭＳ 明朝" w:hAnsi="ＭＳ 明朝" w:hint="eastAsia"/>
          <w:sz w:val="22"/>
        </w:rPr>
        <w:t>⑶　県支援金以外に国</w:t>
      </w:r>
      <w:r w:rsidRPr="00481A33">
        <w:rPr>
          <w:rFonts w:ascii="ＭＳ 明朝" w:hAnsi="ＭＳ 明朝" w:hint="eastAsia"/>
          <w:sz w:val="22"/>
        </w:rPr>
        <w:t>又は他の地方公共団体から</w:t>
      </w:r>
      <w:r>
        <w:rPr>
          <w:rFonts w:ascii="ＭＳ 明朝" w:hAnsi="ＭＳ 明朝" w:hint="eastAsia"/>
          <w:sz w:val="22"/>
        </w:rPr>
        <w:t>施設園芸等燃油価格高騰対策に関する支援金等を受けていないこと。</w:t>
      </w:r>
    </w:p>
    <w:p w:rsidR="00481A33" w:rsidRPr="00BC23A6" w:rsidRDefault="00481A33" w:rsidP="00481A33">
      <w:pPr>
        <w:ind w:leftChars="100" w:left="430" w:hangingChars="100" w:hanging="220"/>
        <w:rPr>
          <w:sz w:val="22"/>
        </w:rPr>
      </w:pPr>
      <w:r>
        <w:rPr>
          <w:rFonts w:ascii="ＭＳ 明朝" w:hAnsi="ＭＳ 明朝" w:hint="eastAsia"/>
          <w:sz w:val="22"/>
        </w:rPr>
        <w:t xml:space="preserve">⑷　</w:t>
      </w:r>
      <w:r w:rsidRPr="00977388">
        <w:rPr>
          <w:rFonts w:hint="eastAsia"/>
          <w:sz w:val="22"/>
        </w:rPr>
        <w:t>市税の滞納がないこと。</w:t>
      </w:r>
    </w:p>
    <w:p w:rsidR="00481A33" w:rsidRDefault="00481A33" w:rsidP="00481A33">
      <w:pPr>
        <w:ind w:leftChars="100" w:left="430" w:hangingChars="100" w:hanging="220"/>
        <w:rPr>
          <w:rFonts w:ascii="ＭＳ 明朝" w:hAnsi="ＭＳ 明朝"/>
          <w:sz w:val="22"/>
        </w:rPr>
      </w:pPr>
      <w:r>
        <w:rPr>
          <w:rFonts w:ascii="ＭＳ 明朝" w:hAnsi="ＭＳ 明朝" w:hint="eastAsia"/>
          <w:sz w:val="22"/>
        </w:rPr>
        <w:t xml:space="preserve">⑸　</w:t>
      </w:r>
      <w:r w:rsidRPr="00977388">
        <w:rPr>
          <w:rFonts w:ascii="ＭＳ 明朝" w:hAnsi="ＭＳ 明朝" w:hint="eastAsia"/>
          <w:sz w:val="22"/>
        </w:rPr>
        <w:t>瀬戸市暴力団排除条例（平成２３年瀬戸市条例第１２号）第２条第１号に規定する暴力団又は同条第２号に規定する暴力団員（以下「暴力団等」という。）でないこと。</w:t>
      </w:r>
    </w:p>
    <w:p w:rsidR="00481A33" w:rsidRPr="00977388" w:rsidRDefault="00481A33" w:rsidP="00481A33">
      <w:pPr>
        <w:ind w:leftChars="100" w:left="430" w:hangingChars="100" w:hanging="220"/>
        <w:rPr>
          <w:rFonts w:ascii="ＭＳ 明朝" w:hAnsi="ＭＳ 明朝"/>
          <w:sz w:val="22"/>
        </w:rPr>
      </w:pPr>
      <w:r>
        <w:rPr>
          <w:rFonts w:ascii="ＭＳ 明朝" w:hAnsi="ＭＳ 明朝" w:hint="eastAsia"/>
          <w:sz w:val="22"/>
        </w:rPr>
        <w:t>⑹</w:t>
      </w:r>
      <w:r w:rsidRPr="00977388">
        <w:rPr>
          <w:rFonts w:ascii="ＭＳ 明朝" w:hAnsi="ＭＳ 明朝" w:hint="eastAsia"/>
          <w:sz w:val="22"/>
        </w:rPr>
        <w:t xml:space="preserve">　暴力団等と密接な関係を有するものでないこと。</w:t>
      </w:r>
    </w:p>
    <w:p w:rsidR="00EE2EA6" w:rsidRPr="00481A33" w:rsidRDefault="00EE2EA6" w:rsidP="00EE2EA6">
      <w:pPr>
        <w:snapToGrid w:val="0"/>
        <w:rPr>
          <w:rFonts w:ascii="ＭＳ 明朝" w:hAnsi="ＭＳ 明朝"/>
          <w:b/>
          <w:sz w:val="22"/>
        </w:rPr>
      </w:pPr>
    </w:p>
    <w:p w:rsidR="00237B93" w:rsidRPr="00B75D9C" w:rsidRDefault="00237B93" w:rsidP="00EE2EA6">
      <w:pPr>
        <w:snapToGrid w:val="0"/>
        <w:rPr>
          <w:rFonts w:ascii="ＭＳ 明朝" w:hAnsi="ＭＳ 明朝"/>
          <w:b/>
          <w:sz w:val="22"/>
        </w:rPr>
      </w:pPr>
      <w:r w:rsidRPr="00B75D9C">
        <w:rPr>
          <w:rFonts w:ascii="ＭＳ 明朝" w:hAnsi="ＭＳ 明朝" w:hint="eastAsia"/>
          <w:b/>
          <w:sz w:val="22"/>
        </w:rPr>
        <w:t xml:space="preserve">２　</w:t>
      </w:r>
      <w:r w:rsidR="00A007BE">
        <w:rPr>
          <w:rFonts w:ascii="ＭＳ 明朝" w:hAnsi="ＭＳ 明朝" w:hint="eastAsia"/>
          <w:b/>
          <w:sz w:val="22"/>
        </w:rPr>
        <w:t>支援金</w:t>
      </w:r>
    </w:p>
    <w:p w:rsidR="0070324C" w:rsidRDefault="00E96058" w:rsidP="00EE2EA6">
      <w:pPr>
        <w:overflowPunct w:val="0"/>
        <w:autoSpaceDE w:val="0"/>
        <w:autoSpaceDN w:val="0"/>
        <w:ind w:leftChars="135" w:left="283" w:rightChars="66" w:right="139" w:firstLineChars="87" w:firstLine="183"/>
        <w:jc w:val="left"/>
        <w:textAlignment w:val="baseline"/>
        <w:rPr>
          <w:rFonts w:ascii="ＭＳ 明朝" w:hAnsi="ＭＳ 明朝" w:cs="ＭＳ 明朝"/>
          <w:kern w:val="0"/>
          <w:sz w:val="20"/>
          <w:szCs w:val="2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2DDC791" wp14:editId="013DCAC4">
                <wp:simplePos x="0" y="0"/>
                <wp:positionH relativeFrom="column">
                  <wp:posOffset>4669473</wp:posOffset>
                </wp:positionH>
                <wp:positionV relativeFrom="paragraph">
                  <wp:posOffset>216852</wp:posOffset>
                </wp:positionV>
                <wp:extent cx="151130" cy="748665"/>
                <wp:effectExtent l="6032" t="0" r="26353" b="102552"/>
                <wp:wrapNone/>
                <wp:docPr id="3" name="右中かっこ 3"/>
                <wp:cNvGraphicFramePr/>
                <a:graphic xmlns:a="http://schemas.openxmlformats.org/drawingml/2006/main">
                  <a:graphicData uri="http://schemas.microsoft.com/office/word/2010/wordprocessingShape">
                    <wps:wsp>
                      <wps:cNvSpPr/>
                      <wps:spPr>
                        <a:xfrm rot="5400000">
                          <a:off x="0" y="0"/>
                          <a:ext cx="151130" cy="748665"/>
                        </a:xfrm>
                        <a:prstGeom prst="rightBrace">
                          <a:avLst>
                            <a:gd name="adj1" fmla="val 39846"/>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39C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67.7pt;margin-top:17.05pt;width:11.9pt;height:58.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" adj="1737" strokecolor="black [3213]" strokeweight="1pt">
                <v:stroke joinstyle="miter"/>
              </v:shape>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14:anchorId="3A986073" wp14:editId="02B8EBCE">
                <wp:simplePos x="0" y="0"/>
                <wp:positionH relativeFrom="column">
                  <wp:posOffset>3903028</wp:posOffset>
                </wp:positionH>
                <wp:positionV relativeFrom="paragraph">
                  <wp:posOffset>216852</wp:posOffset>
                </wp:positionV>
                <wp:extent cx="151130" cy="748665"/>
                <wp:effectExtent l="6032" t="0" r="26353" b="102552"/>
                <wp:wrapNone/>
                <wp:docPr id="2" name="右中かっこ 2"/>
                <wp:cNvGraphicFramePr/>
                <a:graphic xmlns:a="http://schemas.openxmlformats.org/drawingml/2006/main">
                  <a:graphicData uri="http://schemas.microsoft.com/office/word/2010/wordprocessingShape">
                    <wps:wsp>
                      <wps:cNvSpPr/>
                      <wps:spPr>
                        <a:xfrm rot="5400000">
                          <a:off x="0" y="0"/>
                          <a:ext cx="151130" cy="748665"/>
                        </a:xfrm>
                        <a:prstGeom prst="rightBrace">
                          <a:avLst>
                            <a:gd name="adj1" fmla="val 39846"/>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2D51D" id="右中かっこ 2" o:spid="_x0000_s1026" type="#_x0000_t88" style="position:absolute;left:0;text-align:left;margin-left:307.35pt;margin-top:17.05pt;width:11.9pt;height:58.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" adj="1737" strokecolor="black [3213]" strokeweight="1pt">
                <v:stroke joinstyle="miter"/>
              </v:shape>
            </w:pict>
          </mc:Fallback>
        </mc:AlternateContent>
      </w:r>
      <w:r w:rsidR="0070324C">
        <w:rPr>
          <w:rFonts w:ascii="ＭＳ 明朝" w:hAnsi="ＭＳ 明朝" w:cs="ＭＳ 明朝" w:hint="eastAsia"/>
          <w:kern w:val="0"/>
          <w:sz w:val="20"/>
          <w:szCs w:val="20"/>
        </w:rPr>
        <w:t>愛知県施設園芸用燃油価格高騰対策</w:t>
      </w:r>
      <w:r w:rsidR="002645E9">
        <w:rPr>
          <w:rFonts w:ascii="ＭＳ 明朝" w:hAnsi="ＭＳ 明朝" w:cs="ＭＳ 明朝" w:hint="eastAsia"/>
          <w:kern w:val="0"/>
          <w:sz w:val="20"/>
          <w:szCs w:val="20"/>
        </w:rPr>
        <w:t>交付等要綱の規定に基づく支援金額と</w:t>
      </w:r>
      <w:r w:rsidR="0070324C">
        <w:rPr>
          <w:rFonts w:ascii="ＭＳ 明朝" w:hAnsi="ＭＳ 明朝" w:cs="ＭＳ 明朝" w:hint="eastAsia"/>
          <w:kern w:val="0"/>
          <w:sz w:val="20"/>
          <w:szCs w:val="20"/>
        </w:rPr>
        <w:t>同額</w:t>
      </w:r>
      <w:r w:rsidR="002645E9">
        <w:rPr>
          <w:rFonts w:ascii="ＭＳ 明朝" w:hAnsi="ＭＳ 明朝" w:cs="ＭＳ 明朝" w:hint="eastAsia"/>
          <w:kern w:val="0"/>
          <w:sz w:val="20"/>
          <w:szCs w:val="20"/>
        </w:rPr>
        <w:t>を支援します</w:t>
      </w:r>
      <w:r w:rsidR="0070324C">
        <w:rPr>
          <w:rFonts w:ascii="ＭＳ 明朝" w:hAnsi="ＭＳ 明朝" w:cs="ＭＳ 明朝" w:hint="eastAsia"/>
          <w:kern w:val="0"/>
          <w:sz w:val="20"/>
          <w:szCs w:val="20"/>
        </w:rPr>
        <w:t>。</w:t>
      </w:r>
    </w:p>
    <w:tbl>
      <w:tblPr>
        <w:tblStyle w:val="a6"/>
        <w:tblW w:w="0" w:type="auto"/>
        <w:tblInd w:w="562" w:type="dxa"/>
        <w:tblLook w:val="04A0" w:firstRow="1" w:lastRow="0" w:firstColumn="1" w:lastColumn="0" w:noHBand="0" w:noVBand="1"/>
      </w:tblPr>
      <w:tblGrid>
        <w:gridCol w:w="1701"/>
        <w:gridCol w:w="3402"/>
        <w:gridCol w:w="1205"/>
        <w:gridCol w:w="1205"/>
      </w:tblGrid>
      <w:tr w:rsidR="002645E9" w:rsidTr="00E96058">
        <w:trPr>
          <w:trHeight w:val="423"/>
        </w:trPr>
        <w:tc>
          <w:tcPr>
            <w:tcW w:w="5103" w:type="dxa"/>
            <w:gridSpan w:val="2"/>
            <w:tcBorders>
              <w:bottom w:val="single" w:sz="4" w:space="0" w:color="auto"/>
            </w:tcBorders>
            <w:vAlign w:val="center"/>
          </w:tcPr>
          <w:p w:rsidR="002645E9" w:rsidRDefault="002645E9" w:rsidP="00EE2EA6">
            <w:pPr>
              <w:snapToGrid w:val="0"/>
              <w:jc w:val="center"/>
              <w:rPr>
                <w:rFonts w:ascii="ＭＳ 明朝" w:hAnsi="ＭＳ 明朝"/>
              </w:rPr>
            </w:pPr>
            <w:r>
              <w:rPr>
                <w:rFonts w:ascii="ＭＳ 明朝" w:hAnsi="ＭＳ 明朝" w:hint="eastAsia"/>
              </w:rPr>
              <w:t>基準価格</w:t>
            </w:r>
          </w:p>
        </w:tc>
        <w:tc>
          <w:tcPr>
            <w:tcW w:w="2410" w:type="dxa"/>
            <w:gridSpan w:val="2"/>
            <w:tcBorders>
              <w:bottom w:val="single" w:sz="4" w:space="0" w:color="auto"/>
            </w:tcBorders>
            <w:vAlign w:val="center"/>
          </w:tcPr>
          <w:p w:rsidR="002645E9" w:rsidRDefault="002645E9" w:rsidP="00EE2EA6">
            <w:pPr>
              <w:snapToGrid w:val="0"/>
              <w:jc w:val="center"/>
              <w:rPr>
                <w:rFonts w:ascii="ＭＳ 明朝" w:hAnsi="ＭＳ 明朝"/>
              </w:rPr>
            </w:pPr>
            <w:r>
              <w:rPr>
                <w:rFonts w:ascii="ＭＳ 明朝" w:hAnsi="ＭＳ 明朝" w:hint="eastAsia"/>
              </w:rPr>
              <w:t>価格高騰分</w:t>
            </w:r>
          </w:p>
        </w:tc>
      </w:tr>
      <w:tr w:rsidR="002645E9" w:rsidTr="00E96058">
        <w:trPr>
          <w:trHeight w:val="382"/>
        </w:trPr>
        <w:tc>
          <w:tcPr>
            <w:tcW w:w="5103" w:type="dxa"/>
            <w:gridSpan w:val="2"/>
            <w:tcBorders>
              <w:left w:val="dashed" w:sz="2" w:space="0" w:color="auto"/>
              <w:bottom w:val="single" w:sz="4" w:space="0" w:color="auto"/>
              <w:right w:val="dashed" w:sz="2" w:space="0" w:color="auto"/>
            </w:tcBorders>
            <w:vAlign w:val="center"/>
          </w:tcPr>
          <w:p w:rsidR="002645E9" w:rsidRDefault="002645E9" w:rsidP="00EE2EA6">
            <w:pPr>
              <w:snapToGrid w:val="0"/>
              <w:jc w:val="center"/>
              <w:rPr>
                <w:rFonts w:ascii="ＭＳ 明朝" w:hAnsi="ＭＳ 明朝"/>
              </w:rPr>
            </w:pPr>
          </w:p>
        </w:tc>
        <w:tc>
          <w:tcPr>
            <w:tcW w:w="1205" w:type="dxa"/>
            <w:tcBorders>
              <w:left w:val="dashed" w:sz="2" w:space="0" w:color="auto"/>
              <w:right w:val="dashed" w:sz="2" w:space="0" w:color="auto"/>
            </w:tcBorders>
            <w:vAlign w:val="center"/>
          </w:tcPr>
          <w:p w:rsidR="002645E9" w:rsidRDefault="002645E9" w:rsidP="00EE2EA6">
            <w:pPr>
              <w:snapToGrid w:val="0"/>
              <w:jc w:val="center"/>
              <w:rPr>
                <w:rFonts w:ascii="ＭＳ 明朝" w:hAnsi="ＭＳ 明朝"/>
              </w:rPr>
            </w:pPr>
          </w:p>
        </w:tc>
        <w:tc>
          <w:tcPr>
            <w:tcW w:w="1205" w:type="dxa"/>
            <w:tcBorders>
              <w:left w:val="dashed" w:sz="2" w:space="0" w:color="auto"/>
              <w:bottom w:val="single" w:sz="4" w:space="0" w:color="auto"/>
              <w:right w:val="dashed" w:sz="2" w:space="0" w:color="auto"/>
            </w:tcBorders>
            <w:vAlign w:val="center"/>
          </w:tcPr>
          <w:p w:rsidR="002645E9" w:rsidRDefault="002645E9" w:rsidP="00EE2EA6">
            <w:pPr>
              <w:snapToGrid w:val="0"/>
              <w:jc w:val="center"/>
              <w:rPr>
                <w:rFonts w:ascii="ＭＳ 明朝" w:hAnsi="ＭＳ 明朝"/>
              </w:rPr>
            </w:pPr>
          </w:p>
        </w:tc>
      </w:tr>
      <w:tr w:rsidR="002645E9" w:rsidTr="00C2474B">
        <w:trPr>
          <w:trHeight w:val="480"/>
        </w:trPr>
        <w:tc>
          <w:tcPr>
            <w:tcW w:w="1701" w:type="dxa"/>
            <w:tcBorders>
              <w:bottom w:val="nil"/>
              <w:right w:val="nil"/>
            </w:tcBorders>
            <w:vAlign w:val="center"/>
          </w:tcPr>
          <w:p w:rsidR="002645E9" w:rsidRDefault="002645E9" w:rsidP="00EE2EA6">
            <w:pPr>
              <w:snapToGrid w:val="0"/>
              <w:jc w:val="right"/>
              <w:rPr>
                <w:rFonts w:ascii="ＭＳ 明朝" w:hAnsi="ＭＳ 明朝"/>
              </w:rPr>
            </w:pPr>
            <w:r>
              <w:rPr>
                <w:rFonts w:ascii="ＭＳ 明朝" w:hAnsi="ＭＳ 明朝" w:hint="eastAsia"/>
              </w:rPr>
              <w:t>Ａ重油</w:t>
            </w:r>
          </w:p>
        </w:tc>
        <w:tc>
          <w:tcPr>
            <w:tcW w:w="3402" w:type="dxa"/>
            <w:tcBorders>
              <w:left w:val="nil"/>
              <w:bottom w:val="nil"/>
            </w:tcBorders>
            <w:vAlign w:val="center"/>
          </w:tcPr>
          <w:p w:rsidR="002645E9" w:rsidRDefault="002645E9" w:rsidP="00EE2EA6">
            <w:pPr>
              <w:snapToGrid w:val="0"/>
              <w:rPr>
                <w:rFonts w:ascii="ＭＳ 明朝" w:hAnsi="ＭＳ 明朝"/>
              </w:rPr>
            </w:pPr>
            <w:r>
              <w:rPr>
                <w:rFonts w:ascii="ＭＳ 明朝" w:hAnsi="ＭＳ 明朝" w:hint="eastAsia"/>
              </w:rPr>
              <w:t>（８１．６円/リットル）</w:t>
            </w:r>
          </w:p>
        </w:tc>
        <w:tc>
          <w:tcPr>
            <w:tcW w:w="1205" w:type="dxa"/>
            <w:vMerge w:val="restart"/>
            <w:vAlign w:val="center"/>
          </w:tcPr>
          <w:p w:rsidR="002645E9" w:rsidRDefault="002645E9" w:rsidP="00EE2EA6">
            <w:pPr>
              <w:snapToGrid w:val="0"/>
              <w:jc w:val="center"/>
              <w:rPr>
                <w:rFonts w:ascii="ＭＳ 明朝" w:hAnsi="ＭＳ 明朝"/>
              </w:rPr>
            </w:pPr>
            <w:r>
              <w:rPr>
                <w:rFonts w:ascii="ＭＳ 明朝" w:hAnsi="ＭＳ 明朝" w:hint="eastAsia"/>
              </w:rPr>
              <w:t>１/２</w:t>
            </w:r>
          </w:p>
          <w:p w:rsidR="002645E9" w:rsidRDefault="002645E9" w:rsidP="00EE2EA6">
            <w:pPr>
              <w:snapToGrid w:val="0"/>
              <w:jc w:val="center"/>
              <w:rPr>
                <w:rFonts w:ascii="ＭＳ 明朝" w:hAnsi="ＭＳ 明朝"/>
              </w:rPr>
            </w:pPr>
            <w:r>
              <w:rPr>
                <w:rFonts w:ascii="ＭＳ 明朝" w:hAnsi="ＭＳ 明朝" w:hint="eastAsia"/>
              </w:rPr>
              <w:t>愛知県</w:t>
            </w:r>
          </w:p>
          <w:p w:rsidR="002645E9" w:rsidRDefault="002645E9" w:rsidP="00EE2EA6">
            <w:pPr>
              <w:snapToGrid w:val="0"/>
              <w:jc w:val="center"/>
              <w:rPr>
                <w:rFonts w:ascii="ＭＳ 明朝" w:hAnsi="ＭＳ 明朝"/>
              </w:rPr>
            </w:pPr>
            <w:r>
              <w:rPr>
                <w:rFonts w:ascii="ＭＳ 明朝" w:hAnsi="ＭＳ 明朝" w:hint="eastAsia"/>
              </w:rPr>
              <w:t>支援金</w:t>
            </w:r>
          </w:p>
        </w:tc>
        <w:tc>
          <w:tcPr>
            <w:tcW w:w="1205" w:type="dxa"/>
            <w:vMerge w:val="restart"/>
            <w:shd w:val="clear" w:color="auto" w:fill="FFF2CC" w:themeFill="accent4" w:themeFillTint="33"/>
            <w:vAlign w:val="center"/>
          </w:tcPr>
          <w:p w:rsidR="002645E9" w:rsidRDefault="002645E9" w:rsidP="00EE2EA6">
            <w:pPr>
              <w:snapToGrid w:val="0"/>
              <w:jc w:val="center"/>
              <w:rPr>
                <w:rFonts w:ascii="ＭＳ 明朝" w:hAnsi="ＭＳ 明朝"/>
              </w:rPr>
            </w:pPr>
            <w:r>
              <w:rPr>
                <w:rFonts w:ascii="ＭＳ 明朝" w:hAnsi="ＭＳ 明朝" w:hint="eastAsia"/>
              </w:rPr>
              <w:t>１/２</w:t>
            </w:r>
          </w:p>
          <w:p w:rsidR="002645E9" w:rsidRDefault="002645E9" w:rsidP="00EE2EA6">
            <w:pPr>
              <w:snapToGrid w:val="0"/>
              <w:jc w:val="center"/>
              <w:rPr>
                <w:rFonts w:ascii="ＭＳ 明朝" w:hAnsi="ＭＳ 明朝"/>
              </w:rPr>
            </w:pPr>
            <w:r>
              <w:rPr>
                <w:rFonts w:ascii="ＭＳ 明朝" w:hAnsi="ＭＳ 明朝" w:hint="eastAsia"/>
              </w:rPr>
              <w:t>瀬戸市</w:t>
            </w:r>
          </w:p>
          <w:p w:rsidR="002645E9" w:rsidRDefault="002645E9" w:rsidP="00EE2EA6">
            <w:pPr>
              <w:snapToGrid w:val="0"/>
              <w:jc w:val="center"/>
              <w:rPr>
                <w:rFonts w:ascii="ＭＳ 明朝" w:hAnsi="ＭＳ 明朝"/>
              </w:rPr>
            </w:pPr>
            <w:r>
              <w:rPr>
                <w:rFonts w:ascii="ＭＳ 明朝" w:hAnsi="ＭＳ 明朝" w:hint="eastAsia"/>
              </w:rPr>
              <w:t>支援金</w:t>
            </w:r>
          </w:p>
        </w:tc>
      </w:tr>
      <w:tr w:rsidR="002645E9" w:rsidTr="00C2474B">
        <w:trPr>
          <w:trHeight w:val="480"/>
        </w:trPr>
        <w:tc>
          <w:tcPr>
            <w:tcW w:w="1701" w:type="dxa"/>
            <w:tcBorders>
              <w:top w:val="nil"/>
              <w:right w:val="nil"/>
            </w:tcBorders>
            <w:vAlign w:val="center"/>
          </w:tcPr>
          <w:p w:rsidR="002645E9" w:rsidRDefault="002645E9" w:rsidP="00EE2EA6">
            <w:pPr>
              <w:snapToGrid w:val="0"/>
              <w:jc w:val="right"/>
              <w:rPr>
                <w:rFonts w:ascii="ＭＳ 明朝" w:hAnsi="ＭＳ 明朝"/>
              </w:rPr>
            </w:pPr>
            <w:r>
              <w:rPr>
                <w:rFonts w:ascii="ＭＳ 明朝" w:hAnsi="ＭＳ 明朝" w:hint="eastAsia"/>
              </w:rPr>
              <w:t>灯油</w:t>
            </w:r>
          </w:p>
        </w:tc>
        <w:tc>
          <w:tcPr>
            <w:tcW w:w="3402" w:type="dxa"/>
            <w:tcBorders>
              <w:top w:val="nil"/>
              <w:left w:val="nil"/>
            </w:tcBorders>
            <w:vAlign w:val="center"/>
          </w:tcPr>
          <w:p w:rsidR="002645E9" w:rsidRDefault="002645E9" w:rsidP="00EE2EA6">
            <w:pPr>
              <w:snapToGrid w:val="0"/>
              <w:rPr>
                <w:rFonts w:ascii="ＭＳ 明朝" w:hAnsi="ＭＳ 明朝"/>
              </w:rPr>
            </w:pPr>
            <w:r>
              <w:rPr>
                <w:rFonts w:ascii="ＭＳ 明朝" w:hAnsi="ＭＳ 明朝" w:hint="eastAsia"/>
              </w:rPr>
              <w:t>（８６．５円/リットル）</w:t>
            </w:r>
          </w:p>
        </w:tc>
        <w:tc>
          <w:tcPr>
            <w:tcW w:w="1205" w:type="dxa"/>
            <w:vMerge/>
            <w:vAlign w:val="center"/>
          </w:tcPr>
          <w:p w:rsidR="002645E9" w:rsidRDefault="002645E9" w:rsidP="00EE2EA6">
            <w:pPr>
              <w:snapToGrid w:val="0"/>
              <w:jc w:val="center"/>
              <w:rPr>
                <w:rFonts w:ascii="ＭＳ 明朝" w:hAnsi="ＭＳ 明朝"/>
              </w:rPr>
            </w:pPr>
          </w:p>
        </w:tc>
        <w:tc>
          <w:tcPr>
            <w:tcW w:w="1205" w:type="dxa"/>
            <w:vMerge/>
            <w:shd w:val="clear" w:color="auto" w:fill="FFF2CC" w:themeFill="accent4" w:themeFillTint="33"/>
            <w:vAlign w:val="center"/>
          </w:tcPr>
          <w:p w:rsidR="002645E9" w:rsidRDefault="002645E9" w:rsidP="00EE2EA6">
            <w:pPr>
              <w:snapToGrid w:val="0"/>
              <w:jc w:val="center"/>
              <w:rPr>
                <w:rFonts w:ascii="ＭＳ 明朝" w:hAnsi="ＭＳ 明朝"/>
              </w:rPr>
            </w:pPr>
          </w:p>
        </w:tc>
      </w:tr>
    </w:tbl>
    <w:p w:rsidR="002645E9" w:rsidRPr="00891CE1" w:rsidRDefault="002645E9" w:rsidP="00EE2EA6">
      <w:pPr>
        <w:snapToGrid w:val="0"/>
        <w:rPr>
          <w:rFonts w:ascii="ＭＳ 明朝" w:hAnsi="ＭＳ 明朝"/>
        </w:rPr>
      </w:pPr>
    </w:p>
    <w:p w:rsidR="00DB2177" w:rsidRPr="00B75D9C" w:rsidRDefault="00EE2EA6" w:rsidP="00EE2EA6">
      <w:pPr>
        <w:snapToGrid w:val="0"/>
        <w:rPr>
          <w:rFonts w:ascii="ＭＳ 明朝" w:hAnsi="ＭＳ 明朝"/>
          <w:b/>
          <w:sz w:val="22"/>
        </w:rPr>
      </w:pPr>
      <w:r>
        <w:rPr>
          <w:rFonts w:ascii="ＭＳ 明朝" w:hAnsi="ＭＳ 明朝" w:hint="eastAsia"/>
          <w:b/>
          <w:sz w:val="22"/>
        </w:rPr>
        <w:t>３</w:t>
      </w:r>
      <w:r w:rsidR="00A2154A">
        <w:rPr>
          <w:rFonts w:ascii="ＭＳ 明朝" w:hAnsi="ＭＳ 明朝" w:hint="eastAsia"/>
          <w:b/>
          <w:sz w:val="22"/>
        </w:rPr>
        <w:t xml:space="preserve">　</w:t>
      </w:r>
      <w:r w:rsidRPr="00EE2EA6">
        <w:rPr>
          <w:rFonts w:ascii="ＭＳ 明朝" w:hAnsi="ＭＳ 明朝" w:hint="eastAsia"/>
          <w:b/>
          <w:sz w:val="22"/>
        </w:rPr>
        <w:t>対象となる施設園芸用燃油</w:t>
      </w:r>
    </w:p>
    <w:p w:rsidR="00EE2EA6" w:rsidRPr="008E6F7B" w:rsidRDefault="00EE2EA6" w:rsidP="00EE2EA6">
      <w:pPr>
        <w:ind w:left="220" w:hangingChars="100" w:hanging="220"/>
        <w:rPr>
          <w:rFonts w:ascii="ＭＳ 明朝" w:hAnsi="ＭＳ 明朝"/>
          <w:spacing w:val="-2"/>
          <w:sz w:val="22"/>
        </w:rPr>
      </w:pPr>
      <w:r>
        <w:rPr>
          <w:rFonts w:ascii="ＭＳ 明朝" w:hAnsi="ＭＳ 明朝" w:hint="eastAsia"/>
          <w:sz w:val="22"/>
        </w:rPr>
        <w:t xml:space="preserve">　　</w:t>
      </w:r>
      <w:r w:rsidR="008E6F7B" w:rsidRPr="008E6F7B">
        <w:rPr>
          <w:rFonts w:ascii="ＭＳ 明朝" w:hAnsi="ＭＳ 明朝" w:hint="eastAsia"/>
          <w:spacing w:val="-2"/>
          <w:sz w:val="22"/>
        </w:rPr>
        <w:t>令和４年１０月から令和５年３月</w:t>
      </w:r>
      <w:r w:rsidR="008E6F7B" w:rsidRPr="00A738E2">
        <w:rPr>
          <w:rFonts w:ascii="ＭＳ 明朝" w:hAnsi="ＭＳ 明朝" w:hint="eastAsia"/>
          <w:spacing w:val="-2"/>
          <w:sz w:val="22"/>
        </w:rPr>
        <w:t>まで</w:t>
      </w:r>
      <w:r w:rsidR="008E6F7B" w:rsidRPr="008E6F7B">
        <w:rPr>
          <w:rFonts w:ascii="ＭＳ 明朝" w:hAnsi="ＭＳ 明朝" w:hint="eastAsia"/>
          <w:spacing w:val="-2"/>
          <w:sz w:val="22"/>
        </w:rPr>
        <w:t>を対象期間とした</w:t>
      </w:r>
      <w:r w:rsidRPr="008E6F7B">
        <w:rPr>
          <w:rFonts w:ascii="ＭＳ 明朝" w:hAnsi="ＭＳ 明朝" w:hint="eastAsia"/>
          <w:spacing w:val="-2"/>
          <w:sz w:val="22"/>
        </w:rPr>
        <w:t>県支援金の交付を受けたＡ重油及び灯油</w:t>
      </w:r>
    </w:p>
    <w:p w:rsidR="00EE2EA6" w:rsidRDefault="00EE2EA6" w:rsidP="00EE2EA6">
      <w:pPr>
        <w:snapToGrid w:val="0"/>
        <w:rPr>
          <w:rFonts w:ascii="ＭＳ 明朝" w:hAnsi="ＭＳ 明朝"/>
          <w:b/>
          <w:sz w:val="22"/>
        </w:rPr>
      </w:pPr>
    </w:p>
    <w:p w:rsidR="00EE2EA6" w:rsidRPr="00B75D9C" w:rsidRDefault="00EE2EA6" w:rsidP="00EE2EA6">
      <w:pPr>
        <w:snapToGrid w:val="0"/>
        <w:rPr>
          <w:rFonts w:ascii="ＭＳ 明朝" w:hAnsi="ＭＳ 明朝"/>
          <w:b/>
          <w:sz w:val="22"/>
        </w:rPr>
      </w:pPr>
      <w:r>
        <w:rPr>
          <w:rFonts w:ascii="ＭＳ 明朝" w:hAnsi="ＭＳ 明朝" w:hint="eastAsia"/>
          <w:b/>
          <w:sz w:val="22"/>
        </w:rPr>
        <w:t>４　交付申請期間</w:t>
      </w:r>
    </w:p>
    <w:p w:rsidR="00EE2EA6" w:rsidRDefault="00EE2EA6" w:rsidP="00EE2EA6">
      <w:pPr>
        <w:ind w:left="220" w:hangingChars="100" w:hanging="220"/>
        <w:rPr>
          <w:rFonts w:ascii="ＭＳ 明朝" w:hAnsi="ＭＳ 明朝"/>
          <w:sz w:val="22"/>
        </w:rPr>
      </w:pPr>
      <w:r>
        <w:rPr>
          <w:rFonts w:ascii="ＭＳ 明朝" w:hAnsi="ＭＳ 明朝" w:hint="eastAsia"/>
          <w:sz w:val="22"/>
        </w:rPr>
        <w:t xml:space="preserve">　　令和５年３月１日から３月</w:t>
      </w:r>
      <w:r w:rsidR="00481A33">
        <w:rPr>
          <w:rFonts w:ascii="ＭＳ 明朝" w:hAnsi="ＭＳ 明朝" w:hint="eastAsia"/>
          <w:sz w:val="22"/>
        </w:rPr>
        <w:t>３１日</w:t>
      </w:r>
      <w:r w:rsidR="00C065F2">
        <w:rPr>
          <w:rFonts w:ascii="ＭＳ 明朝" w:hAnsi="ＭＳ 明朝" w:hint="eastAsia"/>
          <w:sz w:val="22"/>
        </w:rPr>
        <w:t>まで</w:t>
      </w:r>
    </w:p>
    <w:p w:rsidR="002B15C5" w:rsidRPr="00B75D9C" w:rsidRDefault="00CE7E7C" w:rsidP="00EE2EA6">
      <w:pPr>
        <w:ind w:leftChars="100" w:left="210" w:firstLineChars="100" w:firstLine="220"/>
        <w:rPr>
          <w:rFonts w:ascii="ＭＳ 明朝" w:hAnsi="ＭＳ 明朝"/>
          <w:sz w:val="22"/>
        </w:rPr>
      </w:pPr>
      <w:r w:rsidRPr="00B75D9C">
        <w:rPr>
          <w:rFonts w:ascii="ＭＳ 明朝" w:hAnsi="ＭＳ 明朝" w:hint="eastAsia"/>
          <w:sz w:val="22"/>
        </w:rPr>
        <w:t>※</w:t>
      </w:r>
      <w:r w:rsidR="00EE2EA6">
        <w:rPr>
          <w:rFonts w:ascii="ＭＳ 明朝" w:hAnsi="ＭＳ 明朝" w:hint="eastAsia"/>
          <w:sz w:val="22"/>
        </w:rPr>
        <w:t xml:space="preserve">　</w:t>
      </w:r>
      <w:r w:rsidR="00891CE1" w:rsidRPr="00B75D9C">
        <w:rPr>
          <w:rFonts w:ascii="ＭＳ 明朝" w:hAnsi="ＭＳ 明朝" w:hint="eastAsia"/>
          <w:sz w:val="22"/>
        </w:rPr>
        <w:t>予算の上限に達し次第、申請を締め切ります。</w:t>
      </w:r>
    </w:p>
    <w:p w:rsidR="00507E8E" w:rsidRDefault="00507E8E" w:rsidP="00EE2EA6">
      <w:pPr>
        <w:snapToGrid w:val="0"/>
        <w:rPr>
          <w:rFonts w:ascii="ＭＳ 明朝" w:hAnsi="ＭＳ 明朝"/>
          <w:b/>
          <w:sz w:val="22"/>
        </w:rPr>
      </w:pPr>
    </w:p>
    <w:p w:rsidR="00897045" w:rsidRPr="00B75D9C" w:rsidRDefault="00507E8E" w:rsidP="00EE2EA6">
      <w:pPr>
        <w:snapToGrid w:val="0"/>
        <w:rPr>
          <w:rFonts w:ascii="ＭＳ 明朝" w:hAnsi="ＭＳ 明朝"/>
          <w:b/>
          <w:sz w:val="22"/>
        </w:rPr>
      </w:pPr>
      <w:r>
        <w:rPr>
          <w:rFonts w:ascii="ＭＳ 明朝" w:hAnsi="ＭＳ 明朝" w:hint="eastAsia"/>
          <w:b/>
          <w:sz w:val="22"/>
        </w:rPr>
        <w:t>５</w:t>
      </w:r>
      <w:r w:rsidR="00897045" w:rsidRPr="00B75D9C">
        <w:rPr>
          <w:rFonts w:ascii="ＭＳ 明朝" w:hAnsi="ＭＳ 明朝" w:hint="eastAsia"/>
          <w:b/>
          <w:sz w:val="22"/>
        </w:rPr>
        <w:t xml:space="preserve">　</w:t>
      </w:r>
      <w:r w:rsidR="00834381" w:rsidRPr="00B75D9C">
        <w:rPr>
          <w:rFonts w:ascii="ＭＳ 明朝" w:hAnsi="ＭＳ 明朝" w:hint="eastAsia"/>
          <w:b/>
          <w:sz w:val="22"/>
        </w:rPr>
        <w:t>提出</w:t>
      </w:r>
      <w:r w:rsidR="00897045" w:rsidRPr="00B75D9C">
        <w:rPr>
          <w:rFonts w:ascii="ＭＳ 明朝" w:hAnsi="ＭＳ 明朝" w:hint="eastAsia"/>
          <w:b/>
          <w:sz w:val="22"/>
        </w:rPr>
        <w:t>書類</w:t>
      </w:r>
    </w:p>
    <w:p w:rsidR="00481A33" w:rsidRPr="00481A33" w:rsidRDefault="00481A33" w:rsidP="00481A33">
      <w:pPr>
        <w:ind w:leftChars="100" w:left="430" w:hangingChars="100" w:hanging="220"/>
        <w:rPr>
          <w:rFonts w:ascii="ＭＳ 明朝" w:hAnsi="ＭＳ 明朝"/>
          <w:sz w:val="22"/>
        </w:rPr>
      </w:pPr>
      <w:r>
        <w:rPr>
          <w:rFonts w:ascii="ＭＳ 明朝" w:hAnsi="ＭＳ 明朝" w:hint="eastAsia"/>
          <w:sz w:val="22"/>
        </w:rPr>
        <w:t xml:space="preserve">(1)　</w:t>
      </w:r>
      <w:r w:rsidRPr="00610AB0">
        <w:rPr>
          <w:rFonts w:ascii="ＭＳ 明朝" w:hAnsi="ＭＳ 明朝" w:hint="eastAsia"/>
          <w:sz w:val="22"/>
        </w:rPr>
        <w:t>市内で営農実態が確認できる書類</w:t>
      </w:r>
      <w:r w:rsidRPr="00481A33">
        <w:rPr>
          <w:rFonts w:ascii="ＭＳ 明朝" w:hAnsi="ＭＳ 明朝" w:hint="eastAsia"/>
          <w:sz w:val="22"/>
        </w:rPr>
        <w:t>の写し</w:t>
      </w:r>
    </w:p>
    <w:p w:rsidR="00481A33" w:rsidRPr="00481A33" w:rsidRDefault="00481A33" w:rsidP="00481A33">
      <w:pPr>
        <w:ind w:leftChars="100" w:left="430" w:hangingChars="100" w:hanging="220"/>
        <w:rPr>
          <w:rFonts w:ascii="ＭＳ 明朝" w:hAnsi="ＭＳ 明朝"/>
          <w:sz w:val="22"/>
        </w:rPr>
      </w:pPr>
      <w:r w:rsidRPr="00481A33">
        <w:rPr>
          <w:rFonts w:ascii="ＭＳ 明朝" w:hAnsi="ＭＳ 明朝"/>
          <w:sz w:val="22"/>
        </w:rPr>
        <w:t>(2)</w:t>
      </w:r>
      <w:r w:rsidRPr="00481A33">
        <w:rPr>
          <w:rFonts w:ascii="ＭＳ 明朝" w:hAnsi="ＭＳ 明朝" w:hint="eastAsia"/>
          <w:sz w:val="22"/>
        </w:rPr>
        <w:t xml:space="preserve">　</w:t>
      </w:r>
      <w:r w:rsidR="00A738E2">
        <w:rPr>
          <w:rFonts w:ascii="ＭＳ 明朝" w:hAnsi="ＭＳ 明朝" w:hint="eastAsia"/>
          <w:sz w:val="22"/>
        </w:rPr>
        <w:t>県対象期間</w:t>
      </w:r>
      <w:r w:rsidRPr="00481A33">
        <w:rPr>
          <w:rFonts w:ascii="ＭＳ 明朝" w:hAnsi="ＭＳ 明朝" w:hint="eastAsia"/>
          <w:sz w:val="22"/>
        </w:rPr>
        <w:t>の県支援金の入金が確認できる書類の写し</w:t>
      </w:r>
    </w:p>
    <w:p w:rsidR="00481A33" w:rsidRPr="00481A33" w:rsidRDefault="00481A33" w:rsidP="00481A33">
      <w:pPr>
        <w:ind w:leftChars="100" w:left="430" w:hangingChars="100" w:hanging="220"/>
        <w:rPr>
          <w:rFonts w:ascii="ＭＳ 明朝" w:hAnsi="ＭＳ 明朝"/>
          <w:sz w:val="22"/>
        </w:rPr>
      </w:pPr>
      <w:r w:rsidRPr="00481A33">
        <w:rPr>
          <w:rFonts w:ascii="ＭＳ 明朝" w:hAnsi="ＭＳ 明朝" w:hint="eastAsia"/>
          <w:sz w:val="22"/>
        </w:rPr>
        <w:t>(3)　振込先口座が分かる書類の写し</w:t>
      </w:r>
    </w:p>
    <w:p w:rsidR="00481A33" w:rsidRPr="00481A33" w:rsidRDefault="00481A33" w:rsidP="00481A33">
      <w:pPr>
        <w:ind w:leftChars="100" w:left="430" w:hangingChars="100" w:hanging="220"/>
        <w:rPr>
          <w:rFonts w:ascii="ＭＳ 明朝" w:hAnsi="ＭＳ 明朝"/>
          <w:sz w:val="22"/>
        </w:rPr>
      </w:pPr>
      <w:r w:rsidRPr="00481A33">
        <w:rPr>
          <w:rFonts w:ascii="ＭＳ 明朝" w:hAnsi="ＭＳ 明朝" w:hint="eastAsia"/>
          <w:sz w:val="22"/>
        </w:rPr>
        <w:t>(4)　口座振込依頼書（瀬戸市会計規則（昭和２９年瀬戸市規則第４号）第１４条に規定する口座振込依頼書をいう。）</w:t>
      </w:r>
    </w:p>
    <w:p w:rsidR="00481A33" w:rsidRPr="00481A33" w:rsidRDefault="00481A33" w:rsidP="00481A33">
      <w:pPr>
        <w:ind w:leftChars="100" w:left="430" w:hangingChars="100" w:hanging="220"/>
        <w:rPr>
          <w:rFonts w:ascii="ＭＳ 明朝" w:hAnsi="ＭＳ 明朝"/>
          <w:sz w:val="22"/>
        </w:rPr>
      </w:pPr>
      <w:r w:rsidRPr="00481A33">
        <w:rPr>
          <w:rFonts w:ascii="ＭＳ 明朝" w:hAnsi="ＭＳ 明朝" w:hint="eastAsia"/>
          <w:sz w:val="22"/>
        </w:rPr>
        <w:t>(5)　本人確認書類の写し</w:t>
      </w:r>
    </w:p>
    <w:p w:rsidR="00EE2EA6" w:rsidRDefault="00481A33" w:rsidP="00481A33">
      <w:pPr>
        <w:ind w:leftChars="100" w:left="310" w:hanging="100"/>
        <w:rPr>
          <w:rFonts w:ascii="ＭＳ 明朝" w:hAnsi="ＭＳ 明朝"/>
          <w:sz w:val="22"/>
        </w:rPr>
      </w:pPr>
      <w:r w:rsidRPr="00481A33">
        <w:rPr>
          <w:rFonts w:ascii="ＭＳ 明朝" w:hAnsi="ＭＳ 明朝"/>
          <w:sz w:val="22"/>
        </w:rPr>
        <w:t>(6)</w:t>
      </w:r>
      <w:r w:rsidRPr="00481A33">
        <w:rPr>
          <w:rFonts w:ascii="ＭＳ 明朝" w:hAnsi="ＭＳ 明朝" w:hint="eastAsia"/>
          <w:sz w:val="22"/>
        </w:rPr>
        <w:t xml:space="preserve">　</w:t>
      </w:r>
      <w:r>
        <w:rPr>
          <w:rFonts w:ascii="ＭＳ 明朝" w:hAnsi="ＭＳ 明朝" w:hint="eastAsia"/>
          <w:sz w:val="22"/>
        </w:rPr>
        <w:t>⑴から⑸</w:t>
      </w:r>
      <w:r w:rsidR="00EE2EA6" w:rsidRPr="00EE2EA6">
        <w:rPr>
          <w:rFonts w:ascii="ＭＳ 明朝" w:hAnsi="ＭＳ 明朝" w:hint="eastAsia"/>
          <w:sz w:val="22"/>
        </w:rPr>
        <w:t>に掲げるもののほか、市長が必要と認めるもの</w:t>
      </w:r>
    </w:p>
    <w:p w:rsidR="00EE2EA6" w:rsidRDefault="00EE2EA6" w:rsidP="00EE2EA6">
      <w:pPr>
        <w:rPr>
          <w:rFonts w:ascii="ＭＳ 明朝" w:hAnsi="ＭＳ 明朝"/>
          <w:sz w:val="22"/>
        </w:rPr>
      </w:pPr>
    </w:p>
    <w:p w:rsidR="000752E0" w:rsidRPr="00B75D9C" w:rsidRDefault="00507E8E" w:rsidP="00EE2EA6">
      <w:pPr>
        <w:snapToGrid w:val="0"/>
        <w:rPr>
          <w:rFonts w:ascii="ＭＳ 明朝" w:hAnsi="ＭＳ 明朝"/>
          <w:b/>
          <w:sz w:val="22"/>
        </w:rPr>
      </w:pPr>
      <w:r>
        <w:rPr>
          <w:rFonts w:ascii="ＭＳ 明朝" w:hAnsi="ＭＳ 明朝" w:hint="eastAsia"/>
          <w:b/>
          <w:sz w:val="22"/>
        </w:rPr>
        <w:t>６</w:t>
      </w:r>
      <w:r w:rsidR="00891CE1" w:rsidRPr="00B75D9C">
        <w:rPr>
          <w:rFonts w:ascii="ＭＳ 明朝" w:hAnsi="ＭＳ 明朝" w:hint="eastAsia"/>
          <w:b/>
          <w:sz w:val="22"/>
        </w:rPr>
        <w:t xml:space="preserve">　</w:t>
      </w:r>
      <w:r w:rsidR="008E6F7B">
        <w:rPr>
          <w:rFonts w:ascii="ＭＳ 明朝" w:hAnsi="ＭＳ 明朝" w:hint="eastAsia"/>
          <w:b/>
          <w:sz w:val="22"/>
        </w:rPr>
        <w:t>問い合わせ・</w:t>
      </w:r>
      <w:r w:rsidR="000752E0" w:rsidRPr="00B75D9C">
        <w:rPr>
          <w:rFonts w:ascii="ＭＳ 明朝" w:hAnsi="ＭＳ 明朝" w:hint="eastAsia"/>
          <w:b/>
          <w:sz w:val="22"/>
        </w:rPr>
        <w:t>申請</w:t>
      </w:r>
      <w:r w:rsidR="008E6F7B">
        <w:rPr>
          <w:rFonts w:ascii="ＭＳ 明朝" w:hAnsi="ＭＳ 明朝" w:hint="eastAsia"/>
          <w:b/>
          <w:sz w:val="22"/>
        </w:rPr>
        <w:t>先</w:t>
      </w:r>
    </w:p>
    <w:p w:rsidR="007D39B2" w:rsidRPr="00B75D9C" w:rsidRDefault="00891CE1" w:rsidP="00EE2EA6">
      <w:pPr>
        <w:snapToGrid w:val="0"/>
        <w:ind w:firstLineChars="200" w:firstLine="440"/>
        <w:rPr>
          <w:rFonts w:ascii="ＭＳ 明朝" w:hAnsi="ＭＳ 明朝"/>
          <w:sz w:val="22"/>
        </w:rPr>
      </w:pPr>
      <w:r w:rsidRPr="00B75D9C">
        <w:rPr>
          <w:rFonts w:ascii="ＭＳ 明朝" w:hAnsi="ＭＳ 明朝" w:hint="eastAsia"/>
          <w:sz w:val="22"/>
        </w:rPr>
        <w:t>申請は産業政策課窓口にて受け付けます。</w:t>
      </w:r>
    </w:p>
    <w:p w:rsidR="008763EF" w:rsidRPr="00B75D9C" w:rsidRDefault="00C065F2" w:rsidP="00C065F2">
      <w:pPr>
        <w:snapToGrid w:val="0"/>
        <w:ind w:firstLineChars="200" w:firstLine="440"/>
        <w:rPr>
          <w:rFonts w:ascii="ＭＳ 明朝" w:hAnsi="ＭＳ 明朝"/>
          <w:sz w:val="22"/>
        </w:rPr>
      </w:pPr>
      <w:r>
        <w:rPr>
          <w:rFonts w:ascii="ＭＳ 明朝" w:hAnsi="ＭＳ 明朝" w:hint="eastAsia"/>
          <w:sz w:val="22"/>
        </w:rPr>
        <w:t xml:space="preserve">瀬戸市追分町64番地の1　</w:t>
      </w:r>
      <w:r w:rsidR="00891CE1" w:rsidRPr="00B75D9C">
        <w:rPr>
          <w:rFonts w:ascii="ＭＳ 明朝" w:hAnsi="ＭＳ 明朝" w:hint="eastAsia"/>
          <w:sz w:val="22"/>
        </w:rPr>
        <w:t xml:space="preserve">瀬戸市役所産業政策課　</w:t>
      </w:r>
      <w:r w:rsidR="008763EF">
        <w:rPr>
          <w:rFonts w:ascii="ＭＳ 明朝" w:hAnsi="ＭＳ 明朝" w:hint="eastAsia"/>
          <w:sz w:val="22"/>
        </w:rPr>
        <w:t>アグリカルチャー推進係</w:t>
      </w:r>
    </w:p>
    <w:p w:rsidR="00237B93" w:rsidRDefault="00897045" w:rsidP="00EE2EA6">
      <w:pPr>
        <w:snapToGrid w:val="0"/>
        <w:rPr>
          <w:rFonts w:ascii="ＭＳ 明朝" w:hAnsi="ＭＳ 明朝"/>
        </w:rPr>
      </w:pPr>
      <w:r w:rsidRPr="00B75D9C">
        <w:rPr>
          <w:rFonts w:ascii="ＭＳ 明朝" w:hAnsi="ＭＳ 明朝" w:hint="eastAsia"/>
          <w:b/>
          <w:sz w:val="22"/>
        </w:rPr>
        <w:t xml:space="preserve">　</w:t>
      </w:r>
      <w:r w:rsidR="008E6F7B">
        <w:rPr>
          <w:rFonts w:ascii="ＭＳ 明朝" w:hAnsi="ＭＳ 明朝" w:hint="eastAsia"/>
          <w:b/>
          <w:sz w:val="22"/>
        </w:rPr>
        <w:t xml:space="preserve">　</w:t>
      </w:r>
      <w:r w:rsidRPr="00B75D9C">
        <w:rPr>
          <w:rFonts w:ascii="ＭＳ 明朝" w:hAnsi="ＭＳ 明朝" w:hint="eastAsia"/>
          <w:sz w:val="22"/>
        </w:rPr>
        <w:t>TEL</w:t>
      </w:r>
      <w:r w:rsidR="008E6F7B">
        <w:rPr>
          <w:rFonts w:ascii="ＭＳ 明朝" w:hAnsi="ＭＳ 明朝" w:hint="eastAsia"/>
          <w:sz w:val="22"/>
        </w:rPr>
        <w:t xml:space="preserve">　</w:t>
      </w:r>
      <w:r w:rsidRPr="00B75D9C">
        <w:rPr>
          <w:rFonts w:ascii="ＭＳ 明朝" w:hAnsi="ＭＳ 明朝"/>
          <w:sz w:val="22"/>
        </w:rPr>
        <w:t>0561-88-2653</w:t>
      </w:r>
      <w:r w:rsidR="00C065F2">
        <w:rPr>
          <w:rFonts w:ascii="ＭＳ 明朝" w:hAnsi="ＭＳ 明朝" w:hint="eastAsia"/>
          <w:sz w:val="22"/>
        </w:rPr>
        <w:t>(直通</w:t>
      </w:r>
      <w:bookmarkStart w:id="0" w:name="_GoBack"/>
      <w:bookmarkEnd w:id="0"/>
      <w:r w:rsidR="00C065F2">
        <w:rPr>
          <w:rFonts w:ascii="ＭＳ 明朝" w:hAnsi="ＭＳ 明朝" w:hint="eastAsia"/>
          <w:sz w:val="22"/>
        </w:rPr>
        <w:t>)</w:t>
      </w:r>
    </w:p>
    <w:sectPr w:rsidR="00237B93" w:rsidSect="00E9605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13" w:rsidRDefault="003D3313" w:rsidP="00BD7587">
      <w:r>
        <w:separator/>
      </w:r>
    </w:p>
  </w:endnote>
  <w:endnote w:type="continuationSeparator" w:id="0">
    <w:p w:rsidR="003D3313" w:rsidRDefault="003D3313" w:rsidP="00BD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13" w:rsidRDefault="003D3313" w:rsidP="00BD7587">
      <w:r>
        <w:separator/>
      </w:r>
    </w:p>
  </w:footnote>
  <w:footnote w:type="continuationSeparator" w:id="0">
    <w:p w:rsidR="003D3313" w:rsidRDefault="003D3313" w:rsidP="00BD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BF"/>
    <w:rsid w:val="00013EEE"/>
    <w:rsid w:val="00014A0C"/>
    <w:rsid w:val="00025EA9"/>
    <w:rsid w:val="000752E0"/>
    <w:rsid w:val="00082241"/>
    <w:rsid w:val="000D2418"/>
    <w:rsid w:val="000F12E5"/>
    <w:rsid w:val="000F3329"/>
    <w:rsid w:val="00104040"/>
    <w:rsid w:val="00105529"/>
    <w:rsid w:val="0014663F"/>
    <w:rsid w:val="00162DE4"/>
    <w:rsid w:val="001B14FE"/>
    <w:rsid w:val="001F05D7"/>
    <w:rsid w:val="00202A4C"/>
    <w:rsid w:val="00237B93"/>
    <w:rsid w:val="002645E9"/>
    <w:rsid w:val="002777BF"/>
    <w:rsid w:val="0029448D"/>
    <w:rsid w:val="00294546"/>
    <w:rsid w:val="002A175D"/>
    <w:rsid w:val="002A261C"/>
    <w:rsid w:val="002B0A6F"/>
    <w:rsid w:val="002B15C5"/>
    <w:rsid w:val="002B6163"/>
    <w:rsid w:val="002B64A3"/>
    <w:rsid w:val="002C2191"/>
    <w:rsid w:val="002D5600"/>
    <w:rsid w:val="002F59D3"/>
    <w:rsid w:val="003161B2"/>
    <w:rsid w:val="00333604"/>
    <w:rsid w:val="003353EB"/>
    <w:rsid w:val="0034245A"/>
    <w:rsid w:val="00350A56"/>
    <w:rsid w:val="0035276D"/>
    <w:rsid w:val="003D3313"/>
    <w:rsid w:val="003E170A"/>
    <w:rsid w:val="00445DCA"/>
    <w:rsid w:val="004541BF"/>
    <w:rsid w:val="00455124"/>
    <w:rsid w:val="00462031"/>
    <w:rsid w:val="00481A33"/>
    <w:rsid w:val="004960F0"/>
    <w:rsid w:val="004B445F"/>
    <w:rsid w:val="004E1C16"/>
    <w:rsid w:val="004F22D9"/>
    <w:rsid w:val="00503FDB"/>
    <w:rsid w:val="00507E8E"/>
    <w:rsid w:val="00523D09"/>
    <w:rsid w:val="00542C69"/>
    <w:rsid w:val="00576409"/>
    <w:rsid w:val="00586969"/>
    <w:rsid w:val="005C62C8"/>
    <w:rsid w:val="005E73C0"/>
    <w:rsid w:val="005F55CF"/>
    <w:rsid w:val="006325DA"/>
    <w:rsid w:val="00633498"/>
    <w:rsid w:val="00651BB8"/>
    <w:rsid w:val="00654BE9"/>
    <w:rsid w:val="00657EF1"/>
    <w:rsid w:val="00664E69"/>
    <w:rsid w:val="00682B86"/>
    <w:rsid w:val="00691928"/>
    <w:rsid w:val="006C41C4"/>
    <w:rsid w:val="006D430F"/>
    <w:rsid w:val="006E6F71"/>
    <w:rsid w:val="006F3B61"/>
    <w:rsid w:val="00702097"/>
    <w:rsid w:val="0070324C"/>
    <w:rsid w:val="007600EA"/>
    <w:rsid w:val="00762F54"/>
    <w:rsid w:val="00770D66"/>
    <w:rsid w:val="007834E3"/>
    <w:rsid w:val="00784545"/>
    <w:rsid w:val="00794130"/>
    <w:rsid w:val="007A2CB9"/>
    <w:rsid w:val="007B6A48"/>
    <w:rsid w:val="007C0C52"/>
    <w:rsid w:val="007D39B2"/>
    <w:rsid w:val="00812DA2"/>
    <w:rsid w:val="00834381"/>
    <w:rsid w:val="008356E0"/>
    <w:rsid w:val="008763EF"/>
    <w:rsid w:val="00891CE1"/>
    <w:rsid w:val="00897045"/>
    <w:rsid w:val="008A3091"/>
    <w:rsid w:val="008E4F1F"/>
    <w:rsid w:val="008E6F7B"/>
    <w:rsid w:val="0091254C"/>
    <w:rsid w:val="00926D6E"/>
    <w:rsid w:val="009730F4"/>
    <w:rsid w:val="009A19A2"/>
    <w:rsid w:val="009B1B6F"/>
    <w:rsid w:val="009B2156"/>
    <w:rsid w:val="009C5159"/>
    <w:rsid w:val="009E1895"/>
    <w:rsid w:val="00A007BE"/>
    <w:rsid w:val="00A15635"/>
    <w:rsid w:val="00A20413"/>
    <w:rsid w:val="00A2154A"/>
    <w:rsid w:val="00A61DC1"/>
    <w:rsid w:val="00A738E2"/>
    <w:rsid w:val="00A9521C"/>
    <w:rsid w:val="00AB5E01"/>
    <w:rsid w:val="00AC09E3"/>
    <w:rsid w:val="00AC4F87"/>
    <w:rsid w:val="00AD2894"/>
    <w:rsid w:val="00AD7F36"/>
    <w:rsid w:val="00B3223D"/>
    <w:rsid w:val="00B42773"/>
    <w:rsid w:val="00B63D92"/>
    <w:rsid w:val="00B75D9C"/>
    <w:rsid w:val="00BB5873"/>
    <w:rsid w:val="00BC0875"/>
    <w:rsid w:val="00BD7587"/>
    <w:rsid w:val="00BE27F2"/>
    <w:rsid w:val="00C065F2"/>
    <w:rsid w:val="00C324A5"/>
    <w:rsid w:val="00C45DB8"/>
    <w:rsid w:val="00C925D6"/>
    <w:rsid w:val="00CA7240"/>
    <w:rsid w:val="00CE7E7C"/>
    <w:rsid w:val="00D152A3"/>
    <w:rsid w:val="00D34D6B"/>
    <w:rsid w:val="00D5093C"/>
    <w:rsid w:val="00D551FC"/>
    <w:rsid w:val="00D66673"/>
    <w:rsid w:val="00D6685C"/>
    <w:rsid w:val="00D90D9D"/>
    <w:rsid w:val="00DB2177"/>
    <w:rsid w:val="00E02912"/>
    <w:rsid w:val="00E063B0"/>
    <w:rsid w:val="00E16FA7"/>
    <w:rsid w:val="00E17862"/>
    <w:rsid w:val="00E6693F"/>
    <w:rsid w:val="00E77E59"/>
    <w:rsid w:val="00E824A7"/>
    <w:rsid w:val="00E94EAC"/>
    <w:rsid w:val="00E96058"/>
    <w:rsid w:val="00ED3F3D"/>
    <w:rsid w:val="00EE0674"/>
    <w:rsid w:val="00EE2EA6"/>
    <w:rsid w:val="00EE64B8"/>
    <w:rsid w:val="00F21A97"/>
    <w:rsid w:val="00F533F8"/>
    <w:rsid w:val="00F67B34"/>
    <w:rsid w:val="00F77C38"/>
    <w:rsid w:val="00F80361"/>
    <w:rsid w:val="00F846CC"/>
    <w:rsid w:val="00FA53B5"/>
    <w:rsid w:val="00FB5BEA"/>
    <w:rsid w:val="00FF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19F7D83"/>
  <w15:chartTrackingRefBased/>
  <w15:docId w15:val="{B26087D1-1685-4BAB-86D1-E55FC528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521C"/>
  </w:style>
  <w:style w:type="character" w:customStyle="1" w:styleId="a4">
    <w:name w:val="日付 (文字)"/>
    <w:basedOn w:val="a0"/>
    <w:link w:val="a3"/>
    <w:uiPriority w:val="99"/>
    <w:semiHidden/>
    <w:rsid w:val="00A9521C"/>
  </w:style>
  <w:style w:type="character" w:styleId="a5">
    <w:name w:val="Hyperlink"/>
    <w:uiPriority w:val="99"/>
    <w:unhideWhenUsed/>
    <w:rsid w:val="003E170A"/>
    <w:rPr>
      <w:color w:val="0563C1"/>
      <w:u w:val="single"/>
    </w:rPr>
  </w:style>
  <w:style w:type="table" w:styleId="a6">
    <w:name w:val="Table Grid"/>
    <w:basedOn w:val="a1"/>
    <w:uiPriority w:val="59"/>
    <w:rsid w:val="003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261C"/>
    <w:rPr>
      <w:rFonts w:ascii="Arial" w:eastAsia="ＭＳ ゴシック" w:hAnsi="Arial"/>
      <w:sz w:val="18"/>
      <w:szCs w:val="18"/>
    </w:rPr>
  </w:style>
  <w:style w:type="character" w:customStyle="1" w:styleId="a8">
    <w:name w:val="吹き出し (文字)"/>
    <w:link w:val="a7"/>
    <w:uiPriority w:val="99"/>
    <w:semiHidden/>
    <w:rsid w:val="002A261C"/>
    <w:rPr>
      <w:rFonts w:ascii="Arial" w:eastAsia="ＭＳ ゴシック" w:hAnsi="Arial" w:cs="Times New Roman"/>
      <w:sz w:val="18"/>
      <w:szCs w:val="18"/>
    </w:rPr>
  </w:style>
  <w:style w:type="paragraph" w:styleId="a9">
    <w:name w:val="header"/>
    <w:basedOn w:val="a"/>
    <w:link w:val="aa"/>
    <w:uiPriority w:val="99"/>
    <w:unhideWhenUsed/>
    <w:rsid w:val="00BD7587"/>
    <w:pPr>
      <w:tabs>
        <w:tab w:val="center" w:pos="4252"/>
        <w:tab w:val="right" w:pos="8504"/>
      </w:tabs>
      <w:snapToGrid w:val="0"/>
    </w:pPr>
  </w:style>
  <w:style w:type="character" w:customStyle="1" w:styleId="aa">
    <w:name w:val="ヘッダー (文字)"/>
    <w:basedOn w:val="a0"/>
    <w:link w:val="a9"/>
    <w:uiPriority w:val="99"/>
    <w:rsid w:val="00BD7587"/>
  </w:style>
  <w:style w:type="paragraph" w:styleId="ab">
    <w:name w:val="footer"/>
    <w:basedOn w:val="a"/>
    <w:link w:val="ac"/>
    <w:uiPriority w:val="99"/>
    <w:unhideWhenUsed/>
    <w:rsid w:val="00BD7587"/>
    <w:pPr>
      <w:tabs>
        <w:tab w:val="center" w:pos="4252"/>
        <w:tab w:val="right" w:pos="8504"/>
      </w:tabs>
      <w:snapToGrid w:val="0"/>
    </w:pPr>
  </w:style>
  <w:style w:type="character" w:customStyle="1" w:styleId="ac">
    <w:name w:val="フッター (文字)"/>
    <w:basedOn w:val="a0"/>
    <w:link w:val="ab"/>
    <w:uiPriority w:val="99"/>
    <w:rsid w:val="00BD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篤子</dc:creator>
  <cp:lastModifiedBy>seto</cp:lastModifiedBy>
  <cp:revision>11</cp:revision>
  <cp:lastPrinted>2023-02-13T05:21:00Z</cp:lastPrinted>
  <dcterms:created xsi:type="dcterms:W3CDTF">2023-02-03T08:03:00Z</dcterms:created>
  <dcterms:modified xsi:type="dcterms:W3CDTF">2023-02-22T06:49:00Z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-651366683</vt:i4>
  </property>
</Properties>
</file>