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81DF2" w:rsidRDefault="000A55D7">
      <w:pPr>
        <w:ind w:firstLine="840"/>
        <w:jc w:val="left"/>
      </w:pPr>
      <w:bookmarkStart w:id="0" w:name="_GoBack"/>
      <w:bookmarkEnd w:id="0"/>
      <w:r>
        <w:rPr>
          <w:sz w:val="56"/>
          <w:szCs w:val="56"/>
          <w:bdr w:val="single" w:sz="4" w:space="0" w:color="000001"/>
        </w:rPr>
        <w:t>常任統計調査員募集のご案内</w:t>
      </w:r>
    </w:p>
    <w:p w:rsidR="00B81DF2" w:rsidRDefault="000A55D7">
      <w:pPr>
        <w:jc w:val="right"/>
      </w:pPr>
      <w:r>
        <w:t>瀬戸市政策推進課</w:t>
      </w:r>
      <w:r>
        <w:rPr>
          <w:rFonts w:ascii="ＭＳ 明朝" w:hAnsi="ＭＳ 明朝" w:cs="ＭＳ 明朝"/>
        </w:rPr>
        <w:t xml:space="preserve">　℡ (0561)88-2551</w:t>
      </w:r>
    </w:p>
    <w:p w:rsidR="00B81DF2" w:rsidRDefault="000A55D7">
      <w:r>
        <w:rPr>
          <w:rFonts w:ascii="ＭＳ 明朝" w:hAnsi="ＭＳ 明朝" w:cs="ＭＳ 明朝"/>
        </w:rPr>
        <w:t xml:space="preserve">　</w:t>
      </w:r>
    </w:p>
    <w:p w:rsidR="00B81DF2" w:rsidRDefault="000A55D7">
      <w:pPr>
        <w:ind w:firstLine="210"/>
      </w:pPr>
      <w:r>
        <w:t>瀬戸市では国勢調査や経済センサスなど国が実施する統計調査の調査員として調査票の配布・回収などに従事していただける方の登録を受け付けています。</w:t>
      </w:r>
    </w:p>
    <w:p w:rsidR="00B81DF2" w:rsidRDefault="000A55D7">
      <w:pPr>
        <w:ind w:firstLine="210"/>
      </w:pPr>
      <w:r>
        <w:t>統計調査の結果は各種行政施策の企画･立案や推進のための基礎資料としてはもとより、各種研究機関や企業などにおいて広く利用されています。</w:t>
      </w:r>
    </w:p>
    <w:p w:rsidR="00B81DF2" w:rsidRDefault="000A55D7">
      <w:pPr>
        <w:ind w:firstLine="210"/>
      </w:pPr>
      <w:r>
        <w:t>地域で社会に役立つ仕事をしてみたいという方、登録をお待ちしています。</w:t>
      </w:r>
    </w:p>
    <w:p w:rsidR="00B81DF2" w:rsidRDefault="00B81DF2">
      <w:pPr>
        <w:rPr>
          <w:bdr w:val="single" w:sz="4" w:space="0" w:color="000001"/>
        </w:rPr>
      </w:pPr>
    </w:p>
    <w:p w:rsidR="00B81DF2" w:rsidRDefault="000A55D7">
      <w:r>
        <w:rPr>
          <w:sz w:val="28"/>
          <w:szCs w:val="28"/>
          <w:bdr w:val="single" w:sz="4" w:space="0" w:color="000001"/>
        </w:rPr>
        <w:t>１　応募資格</w:t>
      </w:r>
    </w:p>
    <w:p w:rsidR="00B81DF2" w:rsidRDefault="000A55D7">
      <w:r>
        <w:rPr>
          <w:rFonts w:ascii="ＭＳ 明朝" w:hAnsi="ＭＳ 明朝" w:cs="ＭＳ 明朝"/>
        </w:rPr>
        <w:t>満20歳からおおむね70歳までの方</w:t>
      </w:r>
    </w:p>
    <w:p w:rsidR="00B81DF2" w:rsidRDefault="000A55D7">
      <w:r>
        <w:rPr>
          <w:sz w:val="28"/>
          <w:szCs w:val="28"/>
          <w:bdr w:val="single" w:sz="4" w:space="0" w:color="000001"/>
        </w:rPr>
        <w:t>２　任</w:t>
      </w:r>
      <w:r>
        <w:rPr>
          <w:rFonts w:eastAsia="Century"/>
          <w:sz w:val="28"/>
          <w:szCs w:val="28"/>
          <w:bdr w:val="single" w:sz="4" w:space="0" w:color="000001"/>
        </w:rPr>
        <w:t xml:space="preserve">    </w:t>
      </w:r>
      <w:r>
        <w:rPr>
          <w:sz w:val="28"/>
          <w:szCs w:val="28"/>
          <w:bdr w:val="single" w:sz="4" w:space="0" w:color="000001"/>
        </w:rPr>
        <w:t>期</w:t>
      </w:r>
      <w:r>
        <w:rPr>
          <w:sz w:val="28"/>
          <w:szCs w:val="28"/>
        </w:rPr>
        <w:tab/>
      </w:r>
    </w:p>
    <w:p w:rsidR="00B81DF2" w:rsidRDefault="000A55D7">
      <w:r>
        <w:rPr>
          <w:rFonts w:ascii="ＭＳ 明朝" w:hAnsi="ＭＳ 明朝" w:cs="ＭＳ 明朝"/>
        </w:rPr>
        <w:t>任命年度の4月1日から4年後の3月31日まで（再任を可とする）</w:t>
      </w:r>
    </w:p>
    <w:p w:rsidR="00B81DF2" w:rsidRDefault="000A55D7">
      <w:r>
        <w:rPr>
          <w:sz w:val="28"/>
          <w:szCs w:val="28"/>
          <w:bdr w:val="single" w:sz="4" w:space="0" w:color="000001"/>
        </w:rPr>
        <w:t>３　職務内容</w:t>
      </w:r>
    </w:p>
    <w:p w:rsidR="00B81DF2" w:rsidRDefault="000A55D7">
      <w:r>
        <w:t>各種統計調査の調査員として、調査の対象となる家庭や事業所を訪問し、調査票の配布・回収・点</w:t>
      </w:r>
      <w:r w:rsidR="00D64D43" w:rsidRPr="00D64D43">
        <w:rPr>
          <w:rFonts w:hint="eastAsia"/>
        </w:rPr>
        <w:t>検などを行います。</w:t>
      </w:r>
    </w:p>
    <w:p w:rsidR="00B81DF2" w:rsidRDefault="00D64D43">
      <w:r>
        <w:rPr>
          <w:noProof/>
        </w:rPr>
        <mc:AlternateContent>
          <mc:Choice Requires="wps">
            <w:drawing>
              <wp:anchor distT="0" distB="0" distL="114300" distR="114300" simplePos="0" relativeHeight="251657216" behindDoc="0" locked="0" layoutInCell="1" allowOverlap="1">
                <wp:simplePos x="0" y="0"/>
                <wp:positionH relativeFrom="column">
                  <wp:posOffset>-81280</wp:posOffset>
                </wp:positionH>
                <wp:positionV relativeFrom="paragraph">
                  <wp:posOffset>240030</wp:posOffset>
                </wp:positionV>
                <wp:extent cx="6151245" cy="4019550"/>
                <wp:effectExtent l="0" t="0" r="20955" b="19050"/>
                <wp:wrapNone/>
                <wp:docPr id="2" name="Fram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1245" cy="4019550"/>
                        </a:xfrm>
                        <a:prstGeom prst="rect">
                          <a:avLst/>
                        </a:prstGeom>
                        <a:solidFill>
                          <a:srgbClr val="FFFFFF"/>
                        </a:solidFill>
                        <a:ln w="9360" cap="flat">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64D43" w:rsidRDefault="00D64D43"/>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rect id="Frame1" o:spid="_x0000_s1026" style="position:absolute;left:0;text-align:left;margin-left:-6.4pt;margin-top:18.9pt;width:484.35pt;height:3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" strokeweight=".26mm">
                <v:stroke joinstyle="round"/>
                <v:textbox inset="2.06mm,.25mm,2.06mm,.25mm">
                  <w:txbxContent>
                    <w:p w:rsidR="00D64D43" w:rsidRDefault="00D64D43">
                      <w:bookmarkStart w:id="1" w:name="_GoBack"/>
                      <w:bookmarkEnd w:id="1"/>
                    </w:p>
                  </w:txbxContent>
                </v:textbox>
              </v:rect>
            </w:pict>
          </mc:Fallback>
        </mc:AlternateContent>
      </w:r>
      <w:r>
        <w:rPr>
          <w:noProof/>
        </w:rPr>
        <mc:AlternateContent>
          <mc:Choice Requires="wps">
            <w:drawing>
              <wp:anchor distT="72390" distB="72390" distL="72390" distR="72390" simplePos="0" relativeHeight="251658240" behindDoc="0" locked="0" layoutInCell="1" allowOverlap="1">
                <wp:simplePos x="0" y="0"/>
                <wp:positionH relativeFrom="column">
                  <wp:posOffset>52070</wp:posOffset>
                </wp:positionH>
                <wp:positionV relativeFrom="paragraph">
                  <wp:posOffset>349250</wp:posOffset>
                </wp:positionV>
                <wp:extent cx="5886450" cy="3562350"/>
                <wp:effectExtent l="0" t="4445"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3562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1DF2" w:rsidRDefault="000A55D7">
                            <w:r>
                              <w:rPr>
                                <w:color w:val="auto"/>
                                <w:sz w:val="28"/>
                                <w:szCs w:val="28"/>
                                <w:bdr w:val="single" w:sz="4" w:space="0" w:color="000001"/>
                              </w:rPr>
                              <w:t>一般的な業務の流れ</w:t>
                            </w:r>
                          </w:p>
                          <w:p w:rsidR="00B81DF2" w:rsidRDefault="000A55D7" w:rsidP="000A55D7">
                            <w:pPr>
                              <w:numPr>
                                <w:ilvl w:val="0"/>
                                <w:numId w:val="3"/>
                              </w:numPr>
                              <w:spacing w:before="101"/>
                            </w:pPr>
                            <w:r>
                              <w:rPr>
                                <w:rFonts w:ascii="ＭＳ 明朝" w:hAnsi="ＭＳ 明朝" w:cs="ＭＳ 明朝"/>
                                <w:color w:val="auto"/>
                                <w:sz w:val="24"/>
                                <w:szCs w:val="24"/>
                              </w:rPr>
                              <w:t>実施される調査ごとに市が開催する調査員説明会に参加。</w:t>
                            </w:r>
                          </w:p>
                          <w:p w:rsidR="00B81DF2" w:rsidRDefault="000A55D7" w:rsidP="002C2517">
                            <w:pPr>
                              <w:spacing w:before="101"/>
                              <w:ind w:firstLineChars="200" w:firstLine="420"/>
                            </w:pPr>
                            <w:r w:rsidRPr="002C2517">
                              <w:rPr>
                                <w:rFonts w:ascii="ＭＳ 明朝" w:hAnsi="ＭＳ 明朝" w:cs="ＭＳ 明朝" w:hint="eastAsia"/>
                                <w:color w:val="auto"/>
                              </w:rPr>
                              <w:t>※</w:t>
                            </w:r>
                            <w:r w:rsidRPr="002C2517">
                              <w:rPr>
                                <w:rFonts w:ascii="ＭＳ 明朝" w:hAnsi="ＭＳ 明朝" w:cs="ＭＳ 明朝"/>
                                <w:color w:val="auto"/>
                              </w:rPr>
                              <w:t>説明会にて調査に必要な用品等をお渡しします。</w:t>
                            </w:r>
                          </w:p>
                          <w:p w:rsidR="00B81DF2" w:rsidRDefault="000A55D7" w:rsidP="000A55D7">
                            <w:pPr>
                              <w:numPr>
                                <w:ilvl w:val="0"/>
                                <w:numId w:val="3"/>
                              </w:numPr>
                              <w:spacing w:before="101"/>
                            </w:pPr>
                            <w:r>
                              <w:rPr>
                                <w:rFonts w:ascii="ＭＳ 明朝" w:hAnsi="ＭＳ 明朝" w:cs="ＭＳ 明朝"/>
                                <w:color w:val="auto"/>
                                <w:sz w:val="24"/>
                                <w:szCs w:val="24"/>
                              </w:rPr>
                              <w:t>担当調査区域を巡回、調査対象である一般家庭や事業所を訪問し</w:t>
                            </w:r>
                            <w:r w:rsidR="002C2517">
                              <w:rPr>
                                <w:rFonts w:ascii="ＭＳ 明朝" w:hAnsi="ＭＳ 明朝" w:cs="ＭＳ 明朝" w:hint="eastAsia"/>
                                <w:color w:val="auto"/>
                                <w:sz w:val="24"/>
                                <w:szCs w:val="24"/>
                              </w:rPr>
                              <w:t>、</w:t>
                            </w:r>
                            <w:r>
                              <w:rPr>
                                <w:rFonts w:ascii="ＭＳ 明朝" w:hAnsi="ＭＳ 明朝" w:cs="ＭＳ 明朝"/>
                                <w:color w:val="auto"/>
                                <w:sz w:val="24"/>
                                <w:szCs w:val="24"/>
                              </w:rPr>
                              <w:t>統計調査の趣旨や内容などを説明の上、調査票を配布。</w:t>
                            </w:r>
                          </w:p>
                          <w:p w:rsidR="00B81DF2" w:rsidRDefault="000A55D7" w:rsidP="000A55D7">
                            <w:pPr>
                              <w:numPr>
                                <w:ilvl w:val="0"/>
                                <w:numId w:val="3"/>
                              </w:numPr>
                              <w:spacing w:before="101"/>
                            </w:pPr>
                            <w:r>
                              <w:rPr>
                                <w:rFonts w:ascii="ＭＳ 明朝" w:hAnsi="ＭＳ 明朝" w:cs="ＭＳ 明朝"/>
                                <w:color w:val="auto"/>
                                <w:sz w:val="24"/>
                                <w:szCs w:val="24"/>
                              </w:rPr>
                              <w:t>記入された調査票を回収し、自宅にて点検・整理し、市へ提出。</w:t>
                            </w:r>
                          </w:p>
                          <w:p w:rsidR="00B81DF2" w:rsidRDefault="00B81DF2">
                            <w:pPr>
                              <w:rPr>
                                <w:rFonts w:ascii="ＭＳ 明朝" w:hAnsi="ＭＳ 明朝" w:cs="ＭＳ 明朝"/>
                                <w:color w:val="auto"/>
                                <w:sz w:val="16"/>
                                <w:szCs w:val="16"/>
                              </w:rPr>
                            </w:pPr>
                          </w:p>
                          <w:p w:rsidR="00B81DF2" w:rsidRPr="000A55D7" w:rsidRDefault="000A55D7">
                            <w:pPr>
                              <w:rPr>
                                <w:sz w:val="22"/>
                              </w:rPr>
                            </w:pPr>
                            <w:r w:rsidRPr="000A55D7">
                              <w:rPr>
                                <w:rFonts w:ascii="ＭＳ 明朝" w:hAnsi="ＭＳ 明朝" w:cs="ＭＳ 明朝"/>
                                <w:color w:val="auto"/>
                                <w:sz w:val="18"/>
                                <w:szCs w:val="16"/>
                              </w:rPr>
                              <w:t>●上記①から③までは、通常１～２か月かかります。その中で最も忙しいのは、上記②と③の段階で3週間前後かかります。この間は、家庭／事業所からの連絡をご自身の電話で受けていただき、説明・回収などの対応をしていただきます。</w:t>
                            </w:r>
                          </w:p>
                          <w:p w:rsidR="00B81DF2" w:rsidRPr="000A55D7" w:rsidRDefault="000A55D7">
                            <w:pPr>
                              <w:rPr>
                                <w:sz w:val="22"/>
                              </w:rPr>
                            </w:pPr>
                            <w:r w:rsidRPr="000A55D7">
                              <w:rPr>
                                <w:rFonts w:ascii="ＭＳ 明朝" w:hAnsi="ＭＳ 明朝" w:cs="ＭＳ 明朝"/>
                                <w:color w:val="auto"/>
                                <w:sz w:val="18"/>
                                <w:szCs w:val="16"/>
                              </w:rPr>
                              <w:t>●仕事の量は、いくつの家庭／事業所を担当されるか等によって変わってきます。少数の家庭／事業所を担当すれば、仕事量は少なくなりますが、手当も少なくなります。仕事量や、担当調査区域は、ご相談に応じます。</w:t>
                            </w:r>
                          </w:p>
                          <w:p w:rsidR="00B81DF2" w:rsidRPr="000A55D7" w:rsidRDefault="000A55D7">
                            <w:pPr>
                              <w:rPr>
                                <w:sz w:val="22"/>
                              </w:rPr>
                            </w:pPr>
                            <w:r w:rsidRPr="000A55D7">
                              <w:rPr>
                                <w:rFonts w:ascii="ＭＳ 明朝" w:hAnsi="ＭＳ 明朝" w:cs="ＭＳ 明朝"/>
                                <w:color w:val="auto"/>
                                <w:sz w:val="18"/>
                                <w:szCs w:val="16"/>
                              </w:rPr>
                              <w:t>●調査員の中から経験や実績を考慮して、指導員を選任し、他の調査員の指導・サポートや、調査票の審査等をお願いすることがあります。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4.1pt;margin-top:27.5pt;width:463.5pt;height:280.5pt;z-index:25165824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" stroked="f">
                <v:textbox inset="0,0,0,0">
                  <w:txbxContent>
                    <w:p w:rsidR="00B81DF2" w:rsidRDefault="000A55D7">
                      <w:r>
                        <w:rPr>
                          <w:color w:val="auto"/>
                          <w:sz w:val="28"/>
                          <w:szCs w:val="28"/>
                          <w:bdr w:val="single" w:sz="4" w:space="0" w:color="000001"/>
                        </w:rPr>
                        <w:t>一般的な業務の流れ</w:t>
                      </w:r>
                    </w:p>
                    <w:p w:rsidR="00B81DF2" w:rsidRDefault="000A55D7" w:rsidP="000A55D7">
                      <w:pPr>
                        <w:numPr>
                          <w:ilvl w:val="0"/>
                          <w:numId w:val="3"/>
                        </w:numPr>
                        <w:spacing w:before="101"/>
                      </w:pPr>
                      <w:r>
                        <w:rPr>
                          <w:rFonts w:ascii="ＭＳ 明朝" w:hAnsi="ＭＳ 明朝" w:cs="ＭＳ 明朝"/>
                          <w:color w:val="auto"/>
                          <w:sz w:val="24"/>
                          <w:szCs w:val="24"/>
                        </w:rPr>
                        <w:t>実施される調査ごとに市が開催する調査員説明会に参加。</w:t>
                      </w:r>
                    </w:p>
                    <w:p w:rsidR="00B81DF2" w:rsidRDefault="000A55D7" w:rsidP="002C2517">
                      <w:pPr>
                        <w:spacing w:before="101"/>
                        <w:ind w:firstLineChars="200" w:firstLine="420"/>
                      </w:pPr>
                      <w:r w:rsidRPr="002C2517">
                        <w:rPr>
                          <w:rFonts w:ascii="ＭＳ 明朝" w:hAnsi="ＭＳ 明朝" w:cs="ＭＳ 明朝" w:hint="eastAsia"/>
                          <w:color w:val="auto"/>
                        </w:rPr>
                        <w:t>※</w:t>
                      </w:r>
                      <w:r w:rsidRPr="002C2517">
                        <w:rPr>
                          <w:rFonts w:ascii="ＭＳ 明朝" w:hAnsi="ＭＳ 明朝" w:cs="ＭＳ 明朝"/>
                          <w:color w:val="auto"/>
                        </w:rPr>
                        <w:t>説明会にて調査に必要な用品等をお渡しします。</w:t>
                      </w:r>
                    </w:p>
                    <w:p w:rsidR="00B81DF2" w:rsidRDefault="000A55D7" w:rsidP="000A55D7">
                      <w:pPr>
                        <w:numPr>
                          <w:ilvl w:val="0"/>
                          <w:numId w:val="3"/>
                        </w:numPr>
                        <w:spacing w:before="101"/>
                      </w:pPr>
                      <w:r>
                        <w:rPr>
                          <w:rFonts w:ascii="ＭＳ 明朝" w:hAnsi="ＭＳ 明朝" w:cs="ＭＳ 明朝"/>
                          <w:color w:val="auto"/>
                          <w:sz w:val="24"/>
                          <w:szCs w:val="24"/>
                        </w:rPr>
                        <w:t>担当調査区域を巡回、調査対象である一般家庭や事業所を訪問し</w:t>
                      </w:r>
                      <w:r w:rsidR="002C2517">
                        <w:rPr>
                          <w:rFonts w:ascii="ＭＳ 明朝" w:hAnsi="ＭＳ 明朝" w:cs="ＭＳ 明朝" w:hint="eastAsia"/>
                          <w:color w:val="auto"/>
                          <w:sz w:val="24"/>
                          <w:szCs w:val="24"/>
                        </w:rPr>
                        <w:t>、</w:t>
                      </w:r>
                      <w:r>
                        <w:rPr>
                          <w:rFonts w:ascii="ＭＳ 明朝" w:hAnsi="ＭＳ 明朝" w:cs="ＭＳ 明朝"/>
                          <w:color w:val="auto"/>
                          <w:sz w:val="24"/>
                          <w:szCs w:val="24"/>
                        </w:rPr>
                        <w:t>統計調査の趣旨や内容などを説明の上、調査票を配布。</w:t>
                      </w:r>
                    </w:p>
                    <w:p w:rsidR="00B81DF2" w:rsidRDefault="000A55D7" w:rsidP="000A55D7">
                      <w:pPr>
                        <w:numPr>
                          <w:ilvl w:val="0"/>
                          <w:numId w:val="3"/>
                        </w:numPr>
                        <w:spacing w:before="101"/>
                      </w:pPr>
                      <w:r>
                        <w:rPr>
                          <w:rFonts w:ascii="ＭＳ 明朝" w:hAnsi="ＭＳ 明朝" w:cs="ＭＳ 明朝"/>
                          <w:color w:val="auto"/>
                          <w:sz w:val="24"/>
                          <w:szCs w:val="24"/>
                        </w:rPr>
                        <w:t>記入された調査票を回収し、自宅にて点検・整理し、市へ提出。</w:t>
                      </w:r>
                    </w:p>
                    <w:p w:rsidR="00B81DF2" w:rsidRDefault="00B81DF2">
                      <w:pPr>
                        <w:rPr>
                          <w:rFonts w:ascii="ＭＳ 明朝" w:hAnsi="ＭＳ 明朝" w:cs="ＭＳ 明朝"/>
                          <w:color w:val="auto"/>
                          <w:sz w:val="16"/>
                          <w:szCs w:val="16"/>
                        </w:rPr>
                      </w:pPr>
                    </w:p>
                    <w:p w:rsidR="00B81DF2" w:rsidRPr="000A55D7" w:rsidRDefault="000A55D7">
                      <w:pPr>
                        <w:rPr>
                          <w:sz w:val="22"/>
                        </w:rPr>
                      </w:pPr>
                      <w:r w:rsidRPr="000A55D7">
                        <w:rPr>
                          <w:rFonts w:ascii="ＭＳ 明朝" w:hAnsi="ＭＳ 明朝" w:cs="ＭＳ 明朝"/>
                          <w:color w:val="auto"/>
                          <w:sz w:val="18"/>
                          <w:szCs w:val="16"/>
                        </w:rPr>
                        <w:t>●上記①から③までは、通常１～２か月かかります。その中で最も忙しいのは、上記②と③の段階で3週間前後かかります。この間は、家庭／事業所からの連絡をご自身の電話で受けていただき、説明・回収などの対応をしていただきます。</w:t>
                      </w:r>
                    </w:p>
                    <w:p w:rsidR="00B81DF2" w:rsidRPr="000A55D7" w:rsidRDefault="000A55D7">
                      <w:pPr>
                        <w:rPr>
                          <w:sz w:val="22"/>
                        </w:rPr>
                      </w:pPr>
                      <w:r w:rsidRPr="000A55D7">
                        <w:rPr>
                          <w:rFonts w:ascii="ＭＳ 明朝" w:hAnsi="ＭＳ 明朝" w:cs="ＭＳ 明朝"/>
                          <w:color w:val="auto"/>
                          <w:sz w:val="18"/>
                          <w:szCs w:val="16"/>
                        </w:rPr>
                        <w:t>●仕事の量は、いくつの家庭／事業所を担当されるか等によって変わってきます。少数の家庭／事業所を担当すれば、仕事量は少なくなりますが、手当も少なくなります。仕事量や、担当調査区域は、ご相談に応じます。</w:t>
                      </w:r>
                    </w:p>
                    <w:p w:rsidR="00B81DF2" w:rsidRPr="000A55D7" w:rsidRDefault="000A55D7">
                      <w:pPr>
                        <w:rPr>
                          <w:sz w:val="22"/>
                        </w:rPr>
                      </w:pPr>
                      <w:r w:rsidRPr="000A55D7">
                        <w:rPr>
                          <w:rFonts w:ascii="ＭＳ 明朝" w:hAnsi="ＭＳ 明朝" w:cs="ＭＳ 明朝"/>
                          <w:color w:val="auto"/>
                          <w:sz w:val="18"/>
                          <w:szCs w:val="16"/>
                        </w:rPr>
                        <w:t>●調査員の中から経験や実績を考慮して、指導員を選任し、他の調査員の指導・サポートや、調査票の審査等をお願いすることがあります。</w:t>
                      </w:r>
                    </w:p>
                  </w:txbxContent>
                </v:textbox>
                <w10:wrap type="square"/>
              </v:shape>
            </w:pict>
          </mc:Fallback>
        </mc:AlternateContent>
      </w:r>
    </w:p>
    <w:p w:rsidR="00B81DF2" w:rsidRDefault="00B81DF2"/>
    <w:p w:rsidR="00B81DF2" w:rsidRDefault="00B81DF2"/>
    <w:p w:rsidR="00B81DF2" w:rsidRDefault="00B81DF2"/>
    <w:p w:rsidR="00B81DF2" w:rsidRDefault="000A55D7">
      <w:r>
        <w:rPr>
          <w:sz w:val="28"/>
          <w:szCs w:val="28"/>
          <w:bdr w:val="single" w:sz="4" w:space="0" w:color="000001"/>
        </w:rPr>
        <w:lastRenderedPageBreak/>
        <w:t>４　仕事の依頼</w:t>
      </w:r>
    </w:p>
    <w:p w:rsidR="00B81DF2" w:rsidRDefault="000A55D7">
      <w:r>
        <w:t>各種統計調査の調査員としてご活躍いただくには、まず常任統計調査員として登録いただくことが必要です。その上で、年に数回ある各種統計調査に合わせ、経験等を踏まえて</w:t>
      </w:r>
      <w:r>
        <w:rPr>
          <w:rFonts w:hint="eastAsia"/>
        </w:rPr>
        <w:t>、</w:t>
      </w:r>
      <w:r>
        <w:t>調査員の仕事の依頼をさせていただきます。引き受けていただける場合には、国又は県知事により非常勤の公務員として任命され、上記３の職務が始まります。但し、その年に行われる統計調査の規模によって</w:t>
      </w:r>
      <w:r>
        <w:rPr>
          <w:rFonts w:hint="eastAsia"/>
        </w:rPr>
        <w:t>、</w:t>
      </w:r>
      <w:r>
        <w:t>必要な調査員の数が変わるため、登録いただいても、すぐにお仕事の依頼がないことがありますので、ご了承ください。</w:t>
      </w:r>
    </w:p>
    <w:p w:rsidR="00B81DF2" w:rsidRDefault="000A55D7">
      <w:r>
        <w:rPr>
          <w:sz w:val="28"/>
          <w:szCs w:val="28"/>
          <w:bdr w:val="single" w:sz="4" w:space="0" w:color="000001"/>
        </w:rPr>
        <w:t>５　身　　分</w:t>
      </w:r>
      <w:r>
        <w:rPr>
          <w:sz w:val="28"/>
          <w:szCs w:val="28"/>
        </w:rPr>
        <w:t xml:space="preserve">　</w:t>
      </w:r>
    </w:p>
    <w:p w:rsidR="00B81DF2" w:rsidRDefault="000A55D7">
      <w:r>
        <w:rPr>
          <w:sz w:val="22"/>
          <w:szCs w:val="22"/>
        </w:rPr>
        <w:t>調査中は、非常勤の公務員です。調査活動中に災害に遭った場合には、公務災害補償が適用されます。特に功績の顕著な統計調査員に対しては、国・県による表彰等が行われています。</w:t>
      </w:r>
    </w:p>
    <w:p w:rsidR="00B81DF2" w:rsidRDefault="000A55D7">
      <w:r>
        <w:rPr>
          <w:sz w:val="28"/>
          <w:szCs w:val="28"/>
          <w:bdr w:val="single" w:sz="4" w:space="0" w:color="000001"/>
        </w:rPr>
        <w:t>６　欠格条項</w:t>
      </w:r>
    </w:p>
    <w:p w:rsidR="00B81DF2" w:rsidRDefault="000A55D7">
      <w:r>
        <w:rPr>
          <w:sz w:val="22"/>
          <w:szCs w:val="22"/>
        </w:rPr>
        <w:t>次の各号のいずれかに該当する方は、登録いただけません。</w:t>
      </w:r>
    </w:p>
    <w:p w:rsidR="00B81DF2" w:rsidRDefault="000A55D7">
      <w:pPr>
        <w:ind w:left="210" w:hanging="210"/>
      </w:pPr>
      <w:r>
        <w:rPr>
          <w:rFonts w:ascii="ＭＳ 明朝" w:hAnsi="ＭＳ 明朝" w:cs="ＭＳ 明朝"/>
        </w:rPr>
        <w:t xml:space="preserve">⑴　</w:t>
      </w:r>
      <w:r>
        <w:t>禁固以上の刑に処せられ、その執行を終わるまで、またはその執行を受けることがなくなるまでの者。</w:t>
      </w:r>
    </w:p>
    <w:p w:rsidR="00B81DF2" w:rsidRDefault="000A55D7">
      <w:pPr>
        <w:ind w:left="210" w:hanging="210"/>
      </w:pPr>
      <w:r>
        <w:rPr>
          <w:rFonts w:ascii="ＭＳ 明朝" w:hAnsi="ＭＳ 明朝" w:cs="ＭＳ 明朝"/>
        </w:rPr>
        <w:t xml:space="preserve">⑵　</w:t>
      </w:r>
      <w:r>
        <w:t>統計法（平成１９年法律第５３号）第５７条から第６２条の規定により、懲役または罰金の刑に処せられた者。</w:t>
      </w:r>
    </w:p>
    <w:p w:rsidR="00B81DF2" w:rsidRDefault="000A55D7">
      <w:r>
        <w:rPr>
          <w:rFonts w:ascii="ＭＳ 明朝" w:hAnsi="ＭＳ 明朝" w:cs="ＭＳ 明朝"/>
        </w:rPr>
        <w:t xml:space="preserve">⑶　</w:t>
      </w:r>
      <w:r>
        <w:t>２０歳に満たない者。</w:t>
      </w:r>
    </w:p>
    <w:p w:rsidR="00B81DF2" w:rsidRDefault="000A55D7">
      <w:pPr>
        <w:ind w:left="210" w:hanging="210"/>
      </w:pPr>
      <w:r>
        <w:rPr>
          <w:rFonts w:ascii="ＭＳ 明朝" w:hAnsi="ＭＳ 明朝" w:cs="ＭＳ 明朝"/>
        </w:rPr>
        <w:t xml:space="preserve">⑷　</w:t>
      </w:r>
      <w:r>
        <w:t>暴力団員（瀬戸市暴力団排除条例（平成２３年瀬戸市条例第１２号）第２条第２号に規定する暴力団員をいう。以下同じ。）又は暴力団員と密接な関係を有する者。</w:t>
      </w:r>
    </w:p>
    <w:p w:rsidR="00B81DF2" w:rsidRDefault="000A55D7">
      <w:r>
        <w:rPr>
          <w:sz w:val="28"/>
          <w:szCs w:val="28"/>
          <w:bdr w:val="single" w:sz="4" w:space="0" w:color="000001"/>
        </w:rPr>
        <w:t>７　秘密の保持</w:t>
      </w:r>
    </w:p>
    <w:p w:rsidR="00B81DF2" w:rsidRDefault="000A55D7">
      <w:r>
        <w:rPr>
          <w:sz w:val="22"/>
          <w:szCs w:val="22"/>
        </w:rPr>
        <w:t>統計調査員は、職務上知り得た情報を他に漏らすことは固く禁じられています。その職を退いた後も同様です。秘密を漏えいした場合などには、罰則が適用されることとなっています。</w:t>
      </w:r>
    </w:p>
    <w:p w:rsidR="00B81DF2" w:rsidRDefault="000A55D7">
      <w:r>
        <w:rPr>
          <w:sz w:val="28"/>
          <w:szCs w:val="28"/>
          <w:bdr w:val="single" w:sz="4" w:space="0" w:color="000001"/>
        </w:rPr>
        <w:t>８　手　　当</w:t>
      </w:r>
    </w:p>
    <w:p w:rsidR="00B81DF2" w:rsidRDefault="000A55D7">
      <w:r>
        <w:rPr>
          <w:sz w:val="22"/>
          <w:szCs w:val="22"/>
        </w:rPr>
        <w:t xml:space="preserve">１調査　</w:t>
      </w:r>
      <w:r>
        <w:rPr>
          <w:sz w:val="22"/>
          <w:szCs w:val="22"/>
        </w:rPr>
        <w:t>20,000</w:t>
      </w:r>
      <w:r>
        <w:rPr>
          <w:sz w:val="22"/>
          <w:szCs w:val="22"/>
        </w:rPr>
        <w:t>円～</w:t>
      </w:r>
      <w:r>
        <w:rPr>
          <w:sz w:val="22"/>
          <w:szCs w:val="22"/>
        </w:rPr>
        <w:t>60,000</w:t>
      </w:r>
      <w:r>
        <w:rPr>
          <w:sz w:val="22"/>
          <w:szCs w:val="22"/>
        </w:rPr>
        <w:t>円程度　　＊調査の種類、業務量によって異なります。</w:t>
      </w:r>
    </w:p>
    <w:p w:rsidR="00B81DF2" w:rsidRDefault="000A55D7">
      <w:r>
        <w:rPr>
          <w:sz w:val="28"/>
          <w:szCs w:val="28"/>
          <w:bdr w:val="single" w:sz="4" w:space="0" w:color="000001"/>
        </w:rPr>
        <w:t>９　申込方法</w:t>
      </w:r>
      <w:r>
        <w:rPr>
          <w:sz w:val="28"/>
          <w:szCs w:val="28"/>
        </w:rPr>
        <w:tab/>
      </w:r>
      <w:r>
        <w:rPr>
          <w:sz w:val="28"/>
          <w:szCs w:val="28"/>
        </w:rPr>
        <w:tab/>
      </w:r>
    </w:p>
    <w:p w:rsidR="00B81DF2" w:rsidRDefault="000A55D7">
      <w:r>
        <w:rPr>
          <w:sz w:val="22"/>
          <w:szCs w:val="22"/>
        </w:rPr>
        <w:t>３ページの「瀬戸市常任統計調査員申込書の記入のしかた」をお読みの上、「瀬戸市常任統計調査員申込書」に記入して下さい。申込書は、瀬戸市役所政策推進課へご本人が持参の上、ご提出下さい</w:t>
      </w:r>
      <w:r>
        <w:rPr>
          <w:sz w:val="24"/>
          <w:szCs w:val="24"/>
        </w:rPr>
        <w:t>。</w:t>
      </w:r>
    </w:p>
    <w:p w:rsidR="00B81DF2" w:rsidRDefault="000A55D7">
      <w:r>
        <w:rPr>
          <w:sz w:val="28"/>
          <w:szCs w:val="28"/>
          <w:bdr w:val="single" w:sz="4" w:space="0" w:color="000001"/>
        </w:rPr>
        <w:t>１０　提出・問合</w:t>
      </w:r>
      <w:r>
        <w:rPr>
          <w:rFonts w:ascii="ＭＳ 明朝" w:hAnsi="ＭＳ 明朝" w:cs="ＭＳ 明朝"/>
          <w:sz w:val="28"/>
          <w:szCs w:val="28"/>
          <w:bdr w:val="single" w:sz="4" w:space="0" w:color="000001"/>
        </w:rPr>
        <w:t>せ先</w:t>
      </w:r>
      <w:r>
        <w:rPr>
          <w:rFonts w:ascii="ＭＳ 明朝" w:hAnsi="ＭＳ 明朝" w:cs="ＭＳ 明朝"/>
          <w:sz w:val="28"/>
          <w:szCs w:val="28"/>
        </w:rPr>
        <w:tab/>
      </w:r>
    </w:p>
    <w:p w:rsidR="00B81DF2" w:rsidRDefault="000A55D7">
      <w:r>
        <w:rPr>
          <w:rFonts w:ascii="ＭＳ 明朝" w:hAnsi="ＭＳ 明朝" w:cs="ＭＳ 明朝"/>
          <w:sz w:val="24"/>
          <w:szCs w:val="24"/>
        </w:rPr>
        <w:t>〒489-8701　瀬戸市追分町64番地の1</w:t>
      </w:r>
      <w:r>
        <w:rPr>
          <w:rFonts w:ascii="ＭＳ 明朝" w:hAnsi="ＭＳ 明朝" w:cs="ＭＳ 明朝"/>
          <w:sz w:val="24"/>
          <w:szCs w:val="24"/>
        </w:rPr>
        <w:tab/>
        <w:t xml:space="preserve">　　瀬戸市役所　政策推進課</w:t>
      </w:r>
    </w:p>
    <w:p w:rsidR="00B81DF2" w:rsidRDefault="000A55D7">
      <w:r>
        <w:rPr>
          <w:rFonts w:ascii="ＭＳ 明朝" w:hAnsi="ＭＳ 明朝" w:cs="ＭＳ 明朝"/>
          <w:sz w:val="24"/>
          <w:szCs w:val="24"/>
        </w:rPr>
        <w:t>電話：0561-88-2551　　　E-mail：seisakusuishin@city.seto.lg.jp</w:t>
      </w:r>
    </w:p>
    <w:p w:rsidR="00B81DF2" w:rsidRDefault="000A55D7">
      <w:r>
        <w:rPr>
          <w:rFonts w:ascii="ＭＳ 明朝" w:hAnsi="ＭＳ 明朝" w:cs="ＭＳ 明朝"/>
          <w:sz w:val="24"/>
          <w:szCs w:val="24"/>
        </w:rPr>
        <w:t>受付時間：　月曜日から金曜日（祝日を除く）　午前</w:t>
      </w:r>
      <w:r w:rsidR="00262AB1">
        <w:rPr>
          <w:rFonts w:ascii="ＭＳ 明朝" w:hAnsi="ＭＳ 明朝" w:cs="ＭＳ 明朝" w:hint="eastAsia"/>
          <w:sz w:val="24"/>
          <w:szCs w:val="24"/>
        </w:rPr>
        <w:t>9</w:t>
      </w:r>
      <w:r w:rsidR="00262AB1">
        <w:rPr>
          <w:rFonts w:ascii="ＭＳ 明朝" w:hAnsi="ＭＳ 明朝" w:cs="ＭＳ 明朝"/>
          <w:sz w:val="24"/>
          <w:szCs w:val="24"/>
        </w:rPr>
        <w:t>:</w:t>
      </w:r>
      <w:r w:rsidR="00262AB1">
        <w:rPr>
          <w:rFonts w:ascii="ＭＳ 明朝" w:hAnsi="ＭＳ 明朝" w:cs="ＭＳ 明朝" w:hint="eastAsia"/>
          <w:sz w:val="24"/>
          <w:szCs w:val="24"/>
        </w:rPr>
        <w:t>0</w:t>
      </w:r>
      <w:r>
        <w:rPr>
          <w:rFonts w:ascii="ＭＳ 明朝" w:hAnsi="ＭＳ 明朝" w:cs="ＭＳ 明朝"/>
          <w:sz w:val="24"/>
          <w:szCs w:val="24"/>
        </w:rPr>
        <w:t>0から午後</w:t>
      </w:r>
      <w:r w:rsidR="00262AB1">
        <w:rPr>
          <w:rFonts w:ascii="ＭＳ 明朝" w:hAnsi="ＭＳ 明朝" w:cs="ＭＳ 明朝" w:hint="eastAsia"/>
          <w:sz w:val="24"/>
          <w:szCs w:val="24"/>
        </w:rPr>
        <w:t>4</w:t>
      </w:r>
      <w:r w:rsidR="00262AB1">
        <w:rPr>
          <w:rFonts w:ascii="ＭＳ 明朝" w:hAnsi="ＭＳ 明朝" w:cs="ＭＳ 明朝"/>
          <w:sz w:val="24"/>
          <w:szCs w:val="24"/>
        </w:rPr>
        <w:t>:</w:t>
      </w:r>
      <w:r w:rsidR="00262AB1">
        <w:rPr>
          <w:rFonts w:ascii="ＭＳ 明朝" w:hAnsi="ＭＳ 明朝" w:cs="ＭＳ 明朝" w:hint="eastAsia"/>
          <w:sz w:val="24"/>
          <w:szCs w:val="24"/>
        </w:rPr>
        <w:t>00</w:t>
      </w:r>
      <w:r>
        <w:rPr>
          <w:rFonts w:ascii="ＭＳ 明朝" w:hAnsi="ＭＳ 明朝" w:cs="ＭＳ 明朝"/>
          <w:sz w:val="24"/>
          <w:szCs w:val="24"/>
        </w:rPr>
        <w:t>まで</w:t>
      </w:r>
    </w:p>
    <w:p w:rsidR="00B81DF2" w:rsidRDefault="00B81DF2">
      <w:pPr>
        <w:rPr>
          <w:rFonts w:ascii="ＭＳ 明朝" w:hAnsi="ＭＳ 明朝" w:cs="ＭＳ 明朝"/>
          <w:sz w:val="24"/>
          <w:szCs w:val="24"/>
        </w:rPr>
      </w:pPr>
    </w:p>
    <w:p w:rsidR="00B81DF2" w:rsidRDefault="00B81DF2"/>
    <w:p w:rsidR="00B81DF2" w:rsidRDefault="000A55D7">
      <w:pPr>
        <w:pageBreakBefore/>
        <w:jc w:val="center"/>
      </w:pPr>
      <w:r>
        <w:rPr>
          <w:rFonts w:eastAsia="Century"/>
          <w:sz w:val="28"/>
          <w:szCs w:val="28"/>
        </w:rPr>
        <w:lastRenderedPageBreak/>
        <w:t>◆</w:t>
      </w:r>
      <w:r>
        <w:rPr>
          <w:sz w:val="28"/>
          <w:szCs w:val="28"/>
        </w:rPr>
        <w:t xml:space="preserve">　瀬戸市常任統計調査員申込書の記入のしかた　</w:t>
      </w:r>
      <w:r>
        <w:rPr>
          <w:rFonts w:eastAsia="Century"/>
          <w:sz w:val="28"/>
          <w:szCs w:val="28"/>
        </w:rPr>
        <w:t>◆</w:t>
      </w:r>
    </w:p>
    <w:p w:rsidR="00B81DF2" w:rsidRDefault="00B81DF2">
      <w:pPr>
        <w:rPr>
          <w:sz w:val="28"/>
          <w:szCs w:val="28"/>
        </w:rPr>
      </w:pPr>
    </w:p>
    <w:p w:rsidR="00B81DF2" w:rsidRDefault="000A55D7">
      <w:r>
        <w:t>各欄</w:t>
      </w:r>
      <w:r w:rsidR="00C1621D">
        <w:t>にもれなく記入（または該当するものを〇で囲んで選択）し、署名</w:t>
      </w:r>
      <w:r>
        <w:t>をお願いします。</w:t>
      </w:r>
    </w:p>
    <w:p w:rsidR="00B81DF2" w:rsidRDefault="00B81DF2"/>
    <w:p w:rsidR="00B81DF2" w:rsidRDefault="000A55D7">
      <w:r>
        <w:t>１　電話・ＦＡＸ・携帯電話</w:t>
      </w:r>
    </w:p>
    <w:p w:rsidR="00B81DF2" w:rsidRDefault="000A55D7">
      <w:pPr>
        <w:ind w:left="210" w:firstLine="210"/>
      </w:pPr>
      <w:r>
        <w:t>市からの連絡や、調査中における指導員や他の調査員等との連絡に使用しますので、お持ちの場合には必ずご記入お願いします。</w:t>
      </w:r>
    </w:p>
    <w:p w:rsidR="00B81DF2" w:rsidRDefault="00B81DF2"/>
    <w:p w:rsidR="00B81DF2" w:rsidRDefault="000A55D7">
      <w:r>
        <w:t>２　写真</w:t>
      </w:r>
    </w:p>
    <w:p w:rsidR="00B81DF2" w:rsidRDefault="000A55D7">
      <w:pPr>
        <w:ind w:left="210" w:firstLine="210"/>
      </w:pPr>
      <w:r>
        <w:t>スナップ写真でもかまいませんが、６ヶ月以内に撮影されたもので　顔がはっきり写っているものをご使用ください。</w:t>
      </w:r>
    </w:p>
    <w:p w:rsidR="00B81DF2" w:rsidRDefault="00B81DF2"/>
    <w:p w:rsidR="00B81DF2" w:rsidRDefault="000A55D7">
      <w:r>
        <w:t>３　緊急連絡先</w:t>
      </w:r>
    </w:p>
    <w:p w:rsidR="00B81DF2" w:rsidRDefault="000A55D7">
      <w:pPr>
        <w:ind w:left="210" w:firstLine="210"/>
      </w:pPr>
      <w:r>
        <w:t>調査中に事故などがあった場合に、緊急に連絡の取れるご家族など、ご自宅以外の連絡先をご記入ください。</w:t>
      </w:r>
    </w:p>
    <w:p w:rsidR="00B81DF2" w:rsidRDefault="00B81DF2"/>
    <w:p w:rsidR="00B81DF2" w:rsidRDefault="000A55D7">
      <w:r>
        <w:t>４　調査を希望する地域</w:t>
      </w:r>
    </w:p>
    <w:p w:rsidR="002C2517" w:rsidRDefault="000A55D7">
      <w:pPr>
        <w:ind w:left="210" w:firstLine="210"/>
      </w:pPr>
      <w:r>
        <w:t>調査を担当いただく地域は、なるべくご自宅近くを選ぶようにしていますが、個人情報への意識の高まりから、ご自宅のある町内そのものは調査担当地域としないことが多くなっています。</w:t>
      </w:r>
      <w:r w:rsidR="002C2517">
        <w:rPr>
          <w:rFonts w:hint="eastAsia"/>
        </w:rPr>
        <w:t xml:space="preserve">　</w:t>
      </w:r>
    </w:p>
    <w:p w:rsidR="00B81DF2" w:rsidRDefault="000A55D7">
      <w:pPr>
        <w:ind w:left="210" w:firstLine="210"/>
      </w:pPr>
      <w:r>
        <w:t>また、やむを得ず、自宅から遠くの地域をお願いするケースもあります。自動車に乗らないなどのご事情がある場合などでご希望があればその旨この欄にご記入ください。可能な限り配慮させていただきます。</w:t>
      </w:r>
    </w:p>
    <w:p w:rsidR="00B81DF2" w:rsidRDefault="00B81DF2"/>
    <w:p w:rsidR="00B81DF2" w:rsidRDefault="000A55D7">
      <w:r>
        <w:t>５　調査員手当の振込先金融機関</w:t>
      </w:r>
    </w:p>
    <w:p w:rsidR="00B81DF2" w:rsidRDefault="000A55D7">
      <w:pPr>
        <w:ind w:left="210" w:firstLine="210"/>
      </w:pPr>
      <w:r>
        <w:t>必ずご本人名義の口座をご記入ください。ゆうちょ銀行の場合、通帳に記載されている記号・番号は、振込用として使用できません。通帳の始めのページを開き、その下方の欄に記載されている振込用の「店名」・「口座番号」をご記入ください。</w:t>
      </w:r>
    </w:p>
    <w:p w:rsidR="00B81DF2" w:rsidRDefault="000A55D7">
      <w:pPr>
        <w:ind w:firstLine="420"/>
      </w:pPr>
      <w:r>
        <w:t>口座に変更があった場合は、速やかに報告して下さい。</w:t>
      </w:r>
    </w:p>
    <w:p w:rsidR="00B81DF2" w:rsidRDefault="00B81DF2"/>
    <w:p w:rsidR="00B81DF2" w:rsidRDefault="000A55D7">
      <w:r>
        <w:t>６　「瀬戸市の統計主管課を通さずに実施される調査」への従事希望</w:t>
      </w:r>
    </w:p>
    <w:p w:rsidR="00B81DF2" w:rsidRDefault="000A55D7">
      <w:pPr>
        <w:ind w:left="210" w:firstLine="210"/>
      </w:pPr>
      <w:r>
        <w:t>瀬戸市常任統計調査員は、国または地方公共団体の実施する各種統計調査で、瀬戸市の統計主管課が実施するものの調査員として活動いただくことが予定されています（国勢調査、経済センサスなど）。</w:t>
      </w:r>
    </w:p>
    <w:p w:rsidR="00B81DF2" w:rsidRDefault="000A55D7">
      <w:pPr>
        <w:ind w:left="210" w:firstLine="210"/>
      </w:pPr>
      <w:r>
        <w:t>一方で、国または地方公共団体は、いくつかの統計調査を独自に（瀬戸市の統計主管課を通さず）実施しています（労働力調査、毎月勤労統計調査など）。また、これらの調査は、国または地方公共団体から委託を受けた民間事業者が実施することもあります。これらの調査（「瀬戸市の統計主管課を通さずに実施される調査」と称します）においても、調査員として従事したいかどうかの希望を確認させていただきます。</w:t>
      </w:r>
    </w:p>
    <w:p w:rsidR="00B81DF2" w:rsidRDefault="000A55D7">
      <w:pPr>
        <w:ind w:left="210" w:firstLine="210"/>
      </w:pPr>
      <w:r>
        <w:t>従事を希望される方は、あなたのお名前等（市が保有する瀬戸市常任統計調査員登録情報）がこれら調査の実施主体に提供されるため、それに同意いただく必要があります。</w:t>
      </w:r>
    </w:p>
    <w:p w:rsidR="00D64D43" w:rsidRDefault="000A55D7">
      <w:r>
        <w:t xml:space="preserve">　　「１希望します」または「２希望しません」のうち、当てはまるほうを〇で囲んで下さい。</w:t>
      </w:r>
      <w:r>
        <w:rPr>
          <w:rFonts w:eastAsia="Century"/>
        </w:rPr>
        <w:t xml:space="preserve">                                                             </w:t>
      </w:r>
    </w:p>
    <w:sectPr w:rsidR="00D64D43" w:rsidSect="000A55D7">
      <w:footerReference w:type="default" r:id="rId7"/>
      <w:pgSz w:w="11906" w:h="16838" w:code="9"/>
      <w:pgMar w:top="1134" w:right="1134" w:bottom="1134" w:left="1418" w:header="720" w:footer="680" w:gutter="0"/>
      <w:cols w:space="720"/>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DF2" w:rsidRDefault="000A55D7">
      <w:r>
        <w:separator/>
      </w:r>
    </w:p>
  </w:endnote>
  <w:endnote w:type="continuationSeparator" w:id="0">
    <w:p w:rsidR="00B81DF2" w:rsidRDefault="000A5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DF2" w:rsidRDefault="000A55D7">
    <w:pPr>
      <w:pStyle w:val="ac"/>
      <w:jc w:val="center"/>
    </w:pPr>
    <w:r>
      <w:rPr>
        <w:rFonts w:eastAsia="Century"/>
        <w:lang w:val="ja-JP"/>
      </w:rPr>
      <w:t xml:space="preserve"> </w:t>
    </w:r>
    <w:r>
      <w:rPr>
        <w:rFonts w:eastAsia="Century"/>
        <w:lang w:val="ja-JP"/>
      </w:rPr>
      <w:fldChar w:fldCharType="begin"/>
    </w:r>
    <w:r>
      <w:rPr>
        <w:rFonts w:eastAsia="Century"/>
        <w:lang w:val="ja-JP"/>
      </w:rPr>
      <w:instrText xml:space="preserve"> PAGE </w:instrText>
    </w:r>
    <w:r>
      <w:rPr>
        <w:rFonts w:eastAsia="Century"/>
        <w:lang w:val="ja-JP"/>
      </w:rPr>
      <w:fldChar w:fldCharType="separate"/>
    </w:r>
    <w:r w:rsidR="00793F66">
      <w:rPr>
        <w:rFonts w:eastAsia="Century"/>
        <w:noProof/>
        <w:lang w:val="ja-JP"/>
      </w:rPr>
      <w:t>1</w:t>
    </w:r>
    <w:r>
      <w:rPr>
        <w:rFonts w:eastAsia="Century"/>
        <w:lang w:val="ja-JP"/>
      </w:rPr>
      <w:fldChar w:fldCharType="end"/>
    </w:r>
    <w:r>
      <w:rPr>
        <w:rFonts w:eastAsia="Century"/>
        <w:lang w:val="ja-JP"/>
      </w:rPr>
      <w:t xml:space="preserve"> </w:t>
    </w:r>
    <w:r>
      <w:rPr>
        <w:lang w:val="ja-JP"/>
      </w:rPr>
      <w:t xml:space="preserve">/ </w:t>
    </w:r>
    <w:r>
      <w:rPr>
        <w:lang w:val="ja-JP"/>
      </w:rPr>
      <w:fldChar w:fldCharType="begin"/>
    </w:r>
    <w:r>
      <w:rPr>
        <w:lang w:val="ja-JP"/>
      </w:rPr>
      <w:instrText xml:space="preserve"> NUMPAGES </w:instrText>
    </w:r>
    <w:r>
      <w:rPr>
        <w:lang w:val="ja-JP"/>
      </w:rPr>
      <w:fldChar w:fldCharType="separate"/>
    </w:r>
    <w:r w:rsidR="00793F66">
      <w:rPr>
        <w:noProof/>
        <w:lang w:val="ja-JP"/>
      </w:rPr>
      <w:t>3</w:t>
    </w:r>
    <w:r>
      <w:rPr>
        <w:lang w:val="ja-JP"/>
      </w:rPr>
      <w:fldChar w:fldCharType="end"/>
    </w:r>
  </w:p>
  <w:p w:rsidR="00B81DF2" w:rsidRDefault="00B81DF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DF2" w:rsidRDefault="000A55D7">
      <w:r>
        <w:separator/>
      </w:r>
    </w:p>
  </w:footnote>
  <w:footnote w:type="continuationSeparator" w:id="0">
    <w:p w:rsidR="00B81DF2" w:rsidRDefault="000A5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0"/>
        </w:tabs>
        <w:ind w:left="360" w:hanging="360"/>
      </w:pPr>
      <w:rPr>
        <w:rFonts w:ascii="ＭＳ 明朝" w:hAnsi="ＭＳ 明朝" w:cs="ＭＳ 明朝"/>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13715C4"/>
    <w:multiLevelType w:val="hybridMultilevel"/>
    <w:tmpl w:val="482ADBB8"/>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10"/>
  <w:defaultTableStyle w:val="a"/>
  <w:drawingGridHorizontalSpacing w:val="210"/>
  <w:drawingGridVerticalSpacing w:val="338"/>
  <w:doNotUseMarginsForDrawingGridOrigin/>
  <w:drawingGridHorizontalOrigin w:val="57"/>
  <w:drawingGridVerticalOrigin w:val="57"/>
  <w:noPunctuationKerning/>
  <w:characterSpacingControl w:val="doNotCompress"/>
  <w:strictFirstAndLastChars/>
  <w:hdrShapeDefaults>
    <o:shapedefaults v:ext="edit" spidmax="12289">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43"/>
    <w:rsid w:val="000A55D7"/>
    <w:rsid w:val="001F1D3E"/>
    <w:rsid w:val="00262AB1"/>
    <w:rsid w:val="002C2517"/>
    <w:rsid w:val="00793F66"/>
    <w:rsid w:val="00B81DF2"/>
    <w:rsid w:val="00C1621D"/>
    <w:rsid w:val="00CB35CA"/>
    <w:rsid w:val="00D64D43"/>
    <w:rsid w:val="00DC0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colormenu v:ext="edit" fillcolor="none [4]" strokecolor="none [1]" shadowcolor="none [2]"/>
    </o:shapedefaults>
    <o:shapelayout v:ext="edit">
      <o:idmap v:ext="edit" data="1"/>
    </o:shapelayout>
  </w:shapeDefaults>
  <w:doNotEmbedSmartTags/>
  <w:decimalSymbol w:val="."/>
  <w:listSeparator w:val=","/>
  <w15:chartTrackingRefBased/>
  <w15:docId w15:val="{B0B76199-4CCD-4F0C-BD8B-35BD43CBB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Century"/>
      <w:color w:val="00000A"/>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ＭＳ 明朝" w:hAnsi="ＭＳ 明朝" w:cs="ＭＳ 明朝"/>
      <w:sz w:val="24"/>
      <w:szCs w:val="24"/>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ＭＳ Ｐ明朝" w:eastAsia="ＭＳ Ｐ明朝" w:hAnsi="ＭＳ Ｐ明朝" w:cs="ＭＳ 明朝"/>
      <w:color w:val="000000"/>
    </w:rPr>
  </w:style>
  <w:style w:type="character" w:customStyle="1" w:styleId="WW8Num5z1">
    <w:name w:val="WW8Num5z1"/>
    <w:rPr>
      <w:rFonts w:ascii="Wingdings" w:hAnsi="Wingdings" w:cs="Wingdings"/>
    </w:rPr>
  </w:style>
  <w:style w:type="character" w:customStyle="1" w:styleId="WW8Num6z0">
    <w:name w:val="WW8Num6z0"/>
    <w:rPr>
      <w:rFonts w:ascii="Wingdings" w:hAnsi="Wingdings" w:cs="Wingdings"/>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Wingdings" w:hAnsi="Wingdings" w:cs="Wingdings"/>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1">
    <w:name w:val="段落フォント1"/>
  </w:style>
  <w:style w:type="character" w:styleId="a3">
    <w:name w:val="Hyperlink"/>
    <w:rPr>
      <w:color w:val="0000FF"/>
      <w:u w:val="single"/>
    </w:rPr>
  </w:style>
  <w:style w:type="character" w:customStyle="1" w:styleId="a4">
    <w:name w:val="ヘッダー (文字)"/>
    <w:rPr>
      <w:rFonts w:cs="Century"/>
      <w:sz w:val="21"/>
      <w:szCs w:val="21"/>
    </w:rPr>
  </w:style>
  <w:style w:type="character" w:customStyle="1" w:styleId="a5">
    <w:name w:val="フッター (文字)"/>
    <w:rPr>
      <w:rFonts w:cs="Century"/>
      <w:sz w:val="21"/>
      <w:szCs w:val="21"/>
    </w:rPr>
  </w:style>
  <w:style w:type="character" w:customStyle="1" w:styleId="ListLabel1">
    <w:name w:val="ListLabel 1"/>
    <w:rPr>
      <w:rFonts w:ascii="ＭＳ 明朝" w:hAnsi="ＭＳ 明朝" w:cs="ＭＳ 明朝"/>
      <w:sz w:val="24"/>
      <w:szCs w:val="24"/>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9">
    <w:name w:val="Body Text Indent"/>
    <w:basedOn w:val="a"/>
    <w:pPr>
      <w:ind w:left="1855" w:hanging="1496"/>
    </w:pPr>
    <w:rPr>
      <w:sz w:val="22"/>
      <w:szCs w:val="22"/>
    </w:rPr>
  </w:style>
  <w:style w:type="paragraph" w:styleId="aa">
    <w:name w:val="Balloon Text"/>
    <w:basedOn w:val="a"/>
    <w:rPr>
      <w:rFonts w:ascii="Arial" w:eastAsia="ＭＳ ゴシック" w:hAnsi="Arial" w:cs="Arial"/>
      <w:sz w:val="18"/>
      <w:szCs w:val="18"/>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styleId="Web">
    <w:name w:val="Normal (Web)"/>
    <w:basedOn w:val="a"/>
    <w:pPr>
      <w:widowControl/>
      <w:spacing w:before="280" w:after="280"/>
      <w:jc w:val="left"/>
    </w:pPr>
    <w:rPr>
      <w:rFonts w:ascii="ＭＳ Ｐゴシック" w:eastAsia="ＭＳ Ｐゴシック" w:hAnsi="ＭＳ Ｐゴシック" w:cs="ＭＳ Ｐゴシック"/>
      <w:sz w:val="24"/>
      <w:szCs w:val="24"/>
    </w:rPr>
  </w:style>
  <w:style w:type="paragraph" w:customStyle="1" w:styleId="FrameContents">
    <w:name w:val="Frame Contents"/>
    <w:basedOn w:val="a"/>
  </w:style>
  <w:style w:type="paragraph" w:styleId="ad">
    <w:name w:val="List Paragraph"/>
    <w:basedOn w:val="a"/>
    <w:uiPriority w:val="34"/>
    <w:qFormat/>
    <w:rsid w:val="000A55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358</Words>
  <Characters>2047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瀬戸市役所</dc:creator>
  <cp:keywords/>
  <dc:description/>
  <cp:lastModifiedBy>seto</cp:lastModifiedBy>
  <cp:revision>2</cp:revision>
  <cp:lastPrinted>2026-10-14T07:37:00Z</cp:lastPrinted>
  <dcterms:created xsi:type="dcterms:W3CDTF">2026-10-14T23:46:00Z</dcterms:created>
  <dcterms:modified xsi:type="dcterms:W3CDTF">2026-10-14T23:46:00Z</dcterms:modified>
</cp:coreProperties>
</file>