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bdr w:val="single" w:sz="4" w:space="0" w:color="auto"/>
        </w:rPr>
        <w:t>別紙１</w:t>
      </w:r>
    </w:p>
    <w:p w:rsidR="0026549D" w:rsidRPr="00C439DC" w:rsidRDefault="0026549D" w:rsidP="0026549D">
      <w:pPr>
        <w:jc w:val="center"/>
        <w:rPr>
          <w:rFonts w:ascii="HG丸ｺﾞｼｯｸM-PRO" w:eastAsia="HG丸ｺﾞｼｯｸM-PRO"/>
          <w:sz w:val="24"/>
          <w:szCs w:val="24"/>
        </w:rPr>
      </w:pPr>
      <w:r w:rsidRPr="00C439DC">
        <w:rPr>
          <w:rFonts w:ascii="HG丸ｺﾞｼｯｸM-PRO" w:eastAsia="HG丸ｺﾞｼｯｸM-PRO" w:hint="eastAsia"/>
          <w:sz w:val="24"/>
          <w:szCs w:val="24"/>
        </w:rPr>
        <w:t>○○○○運営推進会議設置運用要綱</w:t>
      </w:r>
    </w:p>
    <w:p w:rsidR="0026549D" w:rsidRPr="00C439DC" w:rsidRDefault="0026549D" w:rsidP="0026549D">
      <w:pPr>
        <w:jc w:val="center"/>
        <w:rPr>
          <w:rFonts w:ascii="HG丸ｺﾞｼｯｸM-PRO" w:eastAsia="HG丸ｺﾞｼｯｸM-PRO"/>
          <w:sz w:val="24"/>
          <w:szCs w:val="24"/>
        </w:rPr>
      </w:pPr>
      <w:r w:rsidRPr="00C439DC">
        <w:rPr>
          <w:rFonts w:ascii="HG丸ｺﾞｼｯｸM-PRO" w:eastAsia="HG丸ｺﾞｼｯｸM-PRO" w:hint="eastAsia"/>
          <w:sz w:val="24"/>
          <w:szCs w:val="24"/>
        </w:rPr>
        <w:t>（定期巡回・随時対応型訪問介護看護は、○○○○介護・医療連携推進会議設置運用要綱）</w:t>
      </w: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（目的）</w:t>
      </w:r>
    </w:p>
    <w:p w:rsidR="0026549D" w:rsidRDefault="0026549D" w:rsidP="0026549D">
      <w:pPr>
        <w:ind w:left="240" w:hangingChars="100" w:hanging="240"/>
        <w:rPr>
          <w:rFonts w:ascii="HG丸ｺﾞｼｯｸM-PRO" w:eastAsia="HG丸ｺﾞｼｯｸM-PRO"/>
          <w:sz w:val="24"/>
          <w:szCs w:val="24"/>
        </w:rPr>
      </w:pPr>
      <w:r w:rsidRPr="00C439DC">
        <w:rPr>
          <w:rFonts w:ascii="HG丸ｺﾞｼｯｸM-PRO" w:eastAsia="HG丸ｺﾞｼｯｸM-PRO" w:hint="eastAsia"/>
          <w:sz w:val="24"/>
          <w:szCs w:val="24"/>
        </w:rPr>
        <w:t>第１条　「瀬戸市指定地域密着型サービスの事業の人員、設備及び運営に関する基準を定める条例」第○○</w:t>
      </w:r>
      <w:r w:rsidRPr="00C439DC">
        <w:rPr>
          <w:rFonts w:ascii="HG丸ｺﾞｼｯｸM-PRO" w:eastAsia="HG丸ｺﾞｼｯｸM-PRO" w:hint="eastAsia"/>
          <w:sz w:val="24"/>
          <w:szCs w:val="24"/>
          <w:vertAlign w:val="superscript"/>
        </w:rPr>
        <w:t>※１</w:t>
      </w:r>
      <w:r w:rsidRPr="00C439DC">
        <w:rPr>
          <w:rFonts w:ascii="HG丸ｺﾞｼｯｸM-PRO" w:eastAsia="HG丸ｺﾞｼｯｸM-PRO" w:hint="eastAsia"/>
          <w:sz w:val="24"/>
          <w:szCs w:val="24"/>
        </w:rPr>
        <w:t>条及び「瀬戸市指定地域密着型介護予防サービスの事業の人員、設備及び運営並びに指定地域密着型介護予防サービスに係る介護予防のための効果的な支援の方法に関する基準を定める条例」第○○</w:t>
      </w:r>
      <w:r w:rsidRPr="00C439DC">
        <w:rPr>
          <w:rFonts w:ascii="HG丸ｺﾞｼｯｸM-PRO" w:eastAsia="HG丸ｺﾞｼｯｸM-PRO" w:hint="eastAsia"/>
          <w:sz w:val="24"/>
          <w:szCs w:val="24"/>
          <w:vertAlign w:val="superscript"/>
        </w:rPr>
        <w:t>※２</w:t>
      </w:r>
      <w:r w:rsidRPr="00C439DC">
        <w:rPr>
          <w:rFonts w:ascii="HG丸ｺﾞｼｯｸM-PRO" w:eastAsia="HG丸ｺﾞｼｯｸM-PRO" w:hint="eastAsia"/>
          <w:sz w:val="24"/>
          <w:szCs w:val="24"/>
        </w:rPr>
        <w:t>条に基づき、利用者や家族、関係機関などからの要望、助言等を聞き、また「○○○（事業所名）」が提供しているサービスを明らかにすることにより、サービスの質の確保・向上を図ることを目的として、「○○○○運営推進会議」（以下「会議」という。）を設置する。</w:t>
      </w: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r w:rsidRPr="00C439DC">
        <w:rPr>
          <w:rFonts w:ascii="HG丸ｺﾞｼｯｸM-PRO" w:eastAsia="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818707</wp:posOffset>
                </wp:positionH>
                <wp:positionV relativeFrom="paragraph">
                  <wp:posOffset>47847</wp:posOffset>
                </wp:positionV>
                <wp:extent cx="5528930" cy="2247900"/>
                <wp:effectExtent l="0" t="0" r="152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22479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549D" w:rsidRPr="006450E6" w:rsidRDefault="0026549D" w:rsidP="0026549D">
                            <w:pPr>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（地域密着型サービス）</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地域密着型通所介護　第59条の17</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療養通所介護　第59条の38</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認知症対応型通所介護　第80条</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小規模多機能型居宅介護　第108条</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看護小規模多機能型居宅介護　第202条</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認知症対応型共同生活介護　第128条</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地域密着型介護老人福祉施設入所者生活介護　第177条</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定期巡回・随時対応型訪問介護看護　第39条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4.45pt;margin-top:3.75pt;width:435.3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" strokeweight="1pt">
                <v:stroke dashstyle="dash"/>
                <v:shadow color="#868686"/>
                <v:textbox inset="5.85pt,.7pt,5.85pt,.7pt">
                  <w:txbxContent>
                    <w:p w:rsidR="0026549D" w:rsidRPr="006450E6" w:rsidRDefault="0026549D" w:rsidP="0026549D">
                      <w:pPr>
                        <w:jc w:val="left"/>
                        <w:rPr>
                          <w:rFonts w:ascii="HG丸ｺﾞｼｯｸM-PRO" w:eastAsia="HG丸ｺﾞｼｯｸM-PRO" w:hAnsi="HG丸ｺﾞｼｯｸM-PRO" w:hint="eastAsia"/>
                          <w:sz w:val="24"/>
                          <w:szCs w:val="24"/>
                        </w:rPr>
                      </w:pPr>
                      <w:r w:rsidRPr="006450E6">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（地域密着型サービス）</w:t>
                      </w:r>
                    </w:p>
                    <w:p w:rsidR="0026549D" w:rsidRPr="006450E6" w:rsidRDefault="0026549D" w:rsidP="0026549D">
                      <w:pPr>
                        <w:ind w:firstLineChars="100" w:firstLine="240"/>
                        <w:jc w:val="left"/>
                        <w:rPr>
                          <w:rFonts w:ascii="HG丸ｺﾞｼｯｸM-PRO" w:eastAsia="HG丸ｺﾞｼｯｸM-PRO" w:hAnsi="HG丸ｺﾞｼｯｸM-PRO" w:hint="eastAsia"/>
                          <w:sz w:val="24"/>
                          <w:szCs w:val="24"/>
                        </w:rPr>
                      </w:pPr>
                      <w:r w:rsidRPr="006450E6">
                        <w:rPr>
                          <w:rFonts w:ascii="HG丸ｺﾞｼｯｸM-PRO" w:eastAsia="HG丸ｺﾞｼｯｸM-PRO" w:hAnsi="HG丸ｺﾞｼｯｸM-PRO" w:hint="eastAsia"/>
                          <w:sz w:val="24"/>
                          <w:szCs w:val="24"/>
                        </w:rPr>
                        <w:t>地域密着型通所介護　第59条の17</w:t>
                      </w:r>
                    </w:p>
                    <w:p w:rsidR="0026549D" w:rsidRPr="006450E6" w:rsidRDefault="0026549D" w:rsidP="0026549D">
                      <w:pPr>
                        <w:ind w:firstLineChars="100" w:firstLine="240"/>
                        <w:jc w:val="left"/>
                        <w:rPr>
                          <w:rFonts w:ascii="HG丸ｺﾞｼｯｸM-PRO" w:eastAsia="HG丸ｺﾞｼｯｸM-PRO" w:hAnsi="HG丸ｺﾞｼｯｸM-PRO" w:hint="eastAsia"/>
                          <w:sz w:val="24"/>
                          <w:szCs w:val="24"/>
                        </w:rPr>
                      </w:pPr>
                      <w:r w:rsidRPr="006450E6">
                        <w:rPr>
                          <w:rFonts w:ascii="HG丸ｺﾞｼｯｸM-PRO" w:eastAsia="HG丸ｺﾞｼｯｸM-PRO" w:hAnsi="HG丸ｺﾞｼｯｸM-PRO" w:hint="eastAsia"/>
                          <w:sz w:val="24"/>
                          <w:szCs w:val="24"/>
                        </w:rPr>
                        <w:t>療養通所介護　第59条の38</w:t>
                      </w:r>
                    </w:p>
                    <w:p w:rsidR="0026549D" w:rsidRPr="006450E6" w:rsidRDefault="0026549D" w:rsidP="0026549D">
                      <w:pPr>
                        <w:ind w:firstLineChars="100" w:firstLine="240"/>
                        <w:jc w:val="left"/>
                        <w:rPr>
                          <w:rFonts w:ascii="HG丸ｺﾞｼｯｸM-PRO" w:eastAsia="HG丸ｺﾞｼｯｸM-PRO" w:hAnsi="HG丸ｺﾞｼｯｸM-PRO" w:hint="eastAsia"/>
                          <w:sz w:val="24"/>
                          <w:szCs w:val="24"/>
                        </w:rPr>
                      </w:pPr>
                      <w:r w:rsidRPr="006450E6">
                        <w:rPr>
                          <w:rFonts w:ascii="HG丸ｺﾞｼｯｸM-PRO" w:eastAsia="HG丸ｺﾞｼｯｸM-PRO" w:hAnsi="HG丸ｺﾞｼｯｸM-PRO" w:hint="eastAsia"/>
                          <w:sz w:val="24"/>
                          <w:szCs w:val="24"/>
                        </w:rPr>
                        <w:t>認知症対応型通所介護　第80条</w:t>
                      </w:r>
                    </w:p>
                    <w:p w:rsidR="0026549D" w:rsidRPr="006450E6" w:rsidRDefault="0026549D" w:rsidP="0026549D">
                      <w:pPr>
                        <w:ind w:firstLineChars="100" w:firstLine="240"/>
                        <w:jc w:val="left"/>
                        <w:rPr>
                          <w:rFonts w:ascii="HG丸ｺﾞｼｯｸM-PRO" w:eastAsia="HG丸ｺﾞｼｯｸM-PRO" w:hAnsi="HG丸ｺﾞｼｯｸM-PRO" w:hint="eastAsia"/>
                          <w:sz w:val="24"/>
                          <w:szCs w:val="24"/>
                        </w:rPr>
                      </w:pPr>
                      <w:r w:rsidRPr="006450E6">
                        <w:rPr>
                          <w:rFonts w:ascii="HG丸ｺﾞｼｯｸM-PRO" w:eastAsia="HG丸ｺﾞｼｯｸM-PRO" w:hAnsi="HG丸ｺﾞｼｯｸM-PRO" w:hint="eastAsia"/>
                          <w:sz w:val="24"/>
                          <w:szCs w:val="24"/>
                        </w:rPr>
                        <w:t>小規模多機能型居宅介護　第108条</w:t>
                      </w:r>
                    </w:p>
                    <w:p w:rsidR="0026549D" w:rsidRPr="006450E6" w:rsidRDefault="0026549D" w:rsidP="0026549D">
                      <w:pPr>
                        <w:ind w:firstLineChars="100" w:firstLine="240"/>
                        <w:jc w:val="left"/>
                        <w:rPr>
                          <w:rFonts w:ascii="HG丸ｺﾞｼｯｸM-PRO" w:eastAsia="HG丸ｺﾞｼｯｸM-PRO" w:hAnsi="HG丸ｺﾞｼｯｸM-PRO" w:hint="eastAsia"/>
                          <w:sz w:val="24"/>
                          <w:szCs w:val="24"/>
                        </w:rPr>
                      </w:pPr>
                      <w:r w:rsidRPr="006450E6">
                        <w:rPr>
                          <w:rFonts w:ascii="HG丸ｺﾞｼｯｸM-PRO" w:eastAsia="HG丸ｺﾞｼｯｸM-PRO" w:hAnsi="HG丸ｺﾞｼｯｸM-PRO" w:hint="eastAsia"/>
                          <w:sz w:val="24"/>
                          <w:szCs w:val="24"/>
                        </w:rPr>
                        <w:t>看護小規模多機能型居宅介護　第202条</w:t>
                      </w:r>
                    </w:p>
                    <w:p w:rsidR="0026549D" w:rsidRPr="006450E6" w:rsidRDefault="0026549D" w:rsidP="0026549D">
                      <w:pPr>
                        <w:ind w:firstLineChars="100" w:firstLine="240"/>
                        <w:jc w:val="left"/>
                        <w:rPr>
                          <w:rFonts w:ascii="HG丸ｺﾞｼｯｸM-PRO" w:eastAsia="HG丸ｺﾞｼｯｸM-PRO" w:hAnsi="HG丸ｺﾞｼｯｸM-PRO" w:hint="eastAsia"/>
                          <w:sz w:val="24"/>
                          <w:szCs w:val="24"/>
                        </w:rPr>
                      </w:pPr>
                      <w:r w:rsidRPr="006450E6">
                        <w:rPr>
                          <w:rFonts w:ascii="HG丸ｺﾞｼｯｸM-PRO" w:eastAsia="HG丸ｺﾞｼｯｸM-PRO" w:hAnsi="HG丸ｺﾞｼｯｸM-PRO" w:hint="eastAsia"/>
                          <w:sz w:val="24"/>
                          <w:szCs w:val="24"/>
                        </w:rPr>
                        <w:t>認知症対応型共同生活介護　第128条</w:t>
                      </w:r>
                    </w:p>
                    <w:p w:rsidR="0026549D" w:rsidRPr="006450E6" w:rsidRDefault="0026549D" w:rsidP="0026549D">
                      <w:pPr>
                        <w:ind w:firstLineChars="100" w:firstLine="240"/>
                        <w:jc w:val="left"/>
                        <w:rPr>
                          <w:rFonts w:ascii="HG丸ｺﾞｼｯｸM-PRO" w:eastAsia="HG丸ｺﾞｼｯｸM-PRO" w:hAnsi="HG丸ｺﾞｼｯｸM-PRO" w:hint="eastAsia"/>
                          <w:sz w:val="24"/>
                          <w:szCs w:val="24"/>
                        </w:rPr>
                      </w:pPr>
                      <w:r w:rsidRPr="006450E6">
                        <w:rPr>
                          <w:rFonts w:ascii="HG丸ｺﾞｼｯｸM-PRO" w:eastAsia="HG丸ｺﾞｼｯｸM-PRO" w:hAnsi="HG丸ｺﾞｼｯｸM-PRO" w:hint="eastAsia"/>
                          <w:sz w:val="24"/>
                          <w:szCs w:val="24"/>
                        </w:rPr>
                        <w:t>地域密着型介護老人福祉施設入所者生活介護　第177条</w:t>
                      </w:r>
                    </w:p>
                    <w:p w:rsidR="0026549D" w:rsidRPr="006450E6" w:rsidRDefault="0026549D" w:rsidP="0026549D">
                      <w:pPr>
                        <w:ind w:firstLineChars="100" w:firstLine="240"/>
                        <w:jc w:val="left"/>
                        <w:rPr>
                          <w:rFonts w:ascii="HG丸ｺﾞｼｯｸM-PRO" w:eastAsia="HG丸ｺﾞｼｯｸM-PRO" w:hAnsi="HG丸ｺﾞｼｯｸM-PRO"/>
                          <w:sz w:val="24"/>
                          <w:szCs w:val="24"/>
                        </w:rPr>
                      </w:pPr>
                      <w:r w:rsidRPr="006450E6">
                        <w:rPr>
                          <w:rFonts w:ascii="HG丸ｺﾞｼｯｸM-PRO" w:eastAsia="HG丸ｺﾞｼｯｸM-PRO" w:hAnsi="HG丸ｺﾞｼｯｸM-PRO" w:hint="eastAsia"/>
                          <w:sz w:val="24"/>
                          <w:szCs w:val="24"/>
                        </w:rPr>
                        <w:t>定期巡回・随時対応型訪問介護看護　第39条</w:t>
                      </w:r>
                    </w:p>
                  </w:txbxContent>
                </v:textbox>
              </v:shape>
            </w:pict>
          </mc:Fallback>
        </mc:AlternateContent>
      </w: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240" w:hangingChars="100" w:hanging="240"/>
        <w:rPr>
          <w:rFonts w:ascii="HG丸ｺﾞｼｯｸM-PRO" w:eastAsia="HG丸ｺﾞｼｯｸM-PRO"/>
          <w:sz w:val="24"/>
          <w:szCs w:val="24"/>
        </w:rPr>
      </w:pPr>
      <w:r w:rsidRPr="00C439DC">
        <w:rPr>
          <w:rFonts w:ascii="HG丸ｺﾞｼｯｸM-PRO" w:eastAsia="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818707</wp:posOffset>
                </wp:positionH>
                <wp:positionV relativeFrom="paragraph">
                  <wp:posOffset>122274</wp:posOffset>
                </wp:positionV>
                <wp:extent cx="5528310" cy="10858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08585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549D" w:rsidRPr="006450E6" w:rsidRDefault="0026549D" w:rsidP="0026549D">
                            <w:pPr>
                              <w:rPr>
                                <w:rFonts w:ascii="HG丸ｺﾞｼｯｸM-PRO" w:eastAsia="HG丸ｺﾞｼｯｸM-PRO"/>
                                <w:sz w:val="24"/>
                                <w:szCs w:val="24"/>
                              </w:rPr>
                            </w:pPr>
                            <w:r w:rsidRPr="006450E6">
                              <w:rPr>
                                <w:rFonts w:ascii="HG丸ｺﾞｼｯｸM-PRO" w:eastAsia="HG丸ｺﾞｼｯｸM-PRO" w:hint="eastAsia"/>
                                <w:sz w:val="24"/>
                                <w:szCs w:val="24"/>
                              </w:rPr>
                              <w:t>※２</w:t>
                            </w:r>
                            <w:r>
                              <w:rPr>
                                <w:rFonts w:ascii="HG丸ｺﾞｼｯｸM-PRO" w:eastAsia="HG丸ｺﾞｼｯｸM-PRO" w:hint="eastAsia"/>
                                <w:sz w:val="24"/>
                                <w:szCs w:val="24"/>
                              </w:rPr>
                              <w:t>（介護予防地域密着型サービス）</w:t>
                            </w:r>
                          </w:p>
                          <w:p w:rsidR="0026549D" w:rsidRPr="006450E6" w:rsidRDefault="0026549D" w:rsidP="0026549D">
                            <w:pPr>
                              <w:rPr>
                                <w:rFonts w:ascii="HG丸ｺﾞｼｯｸM-PRO" w:eastAsia="HG丸ｺﾞｼｯｸM-PRO"/>
                                <w:sz w:val="24"/>
                                <w:szCs w:val="24"/>
                              </w:rPr>
                            </w:pPr>
                            <w:r w:rsidRPr="006450E6">
                              <w:rPr>
                                <w:rFonts w:ascii="HG丸ｺﾞｼｯｸM-PRO" w:eastAsia="HG丸ｺﾞｼｯｸM-PRO" w:hint="eastAsia"/>
                                <w:sz w:val="24"/>
                                <w:szCs w:val="24"/>
                              </w:rPr>
                              <w:t xml:space="preserve">　介護予防認知症対応型通所介護　第39条</w:t>
                            </w:r>
                          </w:p>
                          <w:p w:rsidR="0026549D" w:rsidRPr="006450E6" w:rsidRDefault="0026549D" w:rsidP="0026549D">
                            <w:pPr>
                              <w:rPr>
                                <w:rFonts w:ascii="HG丸ｺﾞｼｯｸM-PRO" w:eastAsia="HG丸ｺﾞｼｯｸM-PRO"/>
                                <w:sz w:val="24"/>
                                <w:szCs w:val="24"/>
                              </w:rPr>
                            </w:pPr>
                            <w:r w:rsidRPr="006450E6">
                              <w:rPr>
                                <w:rFonts w:ascii="HG丸ｺﾞｼｯｸM-PRO" w:eastAsia="HG丸ｺﾞｼｯｸM-PRO" w:hint="eastAsia"/>
                                <w:sz w:val="24"/>
                                <w:szCs w:val="24"/>
                              </w:rPr>
                              <w:t xml:space="preserve">　介護予防小規模多機能型居宅介護　第65条</w:t>
                            </w:r>
                          </w:p>
                          <w:p w:rsidR="0026549D" w:rsidRDefault="0026549D" w:rsidP="0026549D">
                            <w:r w:rsidRPr="006450E6">
                              <w:rPr>
                                <w:rFonts w:ascii="HG丸ｺﾞｼｯｸM-PRO" w:eastAsia="HG丸ｺﾞｼｯｸM-PRO" w:hint="eastAsia"/>
                                <w:sz w:val="24"/>
                                <w:szCs w:val="24"/>
                              </w:rPr>
                              <w:t xml:space="preserve">　介護予防認知症対応型共同生活介護</w:t>
                            </w:r>
                            <w:r>
                              <w:rPr>
                                <w:rFonts w:ascii="HG丸ｺﾞｼｯｸM-PRO" w:eastAsia="HG丸ｺﾞｼｯｸM-PRO" w:hint="eastAsia"/>
                                <w:sz w:val="24"/>
                                <w:szCs w:val="24"/>
                              </w:rPr>
                              <w:t xml:space="preserve">　第86条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64.45pt;margin-top:9.65pt;width:435.3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" strokeweight="1pt">
                <v:stroke dashstyle="dash"/>
                <v:shadow color="#868686"/>
                <v:textbox inset="5.85pt,.7pt,5.85pt,.7pt">
                  <w:txbxContent>
                    <w:p w:rsidR="0026549D" w:rsidRPr="006450E6" w:rsidRDefault="0026549D" w:rsidP="0026549D">
                      <w:pPr>
                        <w:rPr>
                          <w:rFonts w:ascii="HG丸ｺﾞｼｯｸM-PRO" w:eastAsia="HG丸ｺﾞｼｯｸM-PRO" w:hint="eastAsia"/>
                          <w:sz w:val="24"/>
                          <w:szCs w:val="24"/>
                        </w:rPr>
                      </w:pPr>
                      <w:r w:rsidRPr="006450E6">
                        <w:rPr>
                          <w:rFonts w:ascii="HG丸ｺﾞｼｯｸM-PRO" w:eastAsia="HG丸ｺﾞｼｯｸM-PRO" w:hint="eastAsia"/>
                          <w:sz w:val="24"/>
                          <w:szCs w:val="24"/>
                        </w:rPr>
                        <w:t>※２</w:t>
                      </w:r>
                      <w:r>
                        <w:rPr>
                          <w:rFonts w:ascii="HG丸ｺﾞｼｯｸM-PRO" w:eastAsia="HG丸ｺﾞｼｯｸM-PRO" w:hint="eastAsia"/>
                          <w:sz w:val="24"/>
                          <w:szCs w:val="24"/>
                        </w:rPr>
                        <w:t>（</w:t>
                      </w:r>
                      <w:r>
                        <w:rPr>
                          <w:rFonts w:ascii="HG丸ｺﾞｼｯｸM-PRO" w:eastAsia="HG丸ｺﾞｼｯｸM-PRO" w:hint="eastAsia"/>
                          <w:sz w:val="24"/>
                          <w:szCs w:val="24"/>
                        </w:rPr>
                        <w:t>介護予防地域密着型サービス）</w:t>
                      </w:r>
                    </w:p>
                    <w:p w:rsidR="0026549D" w:rsidRPr="006450E6" w:rsidRDefault="0026549D" w:rsidP="0026549D">
                      <w:pPr>
                        <w:rPr>
                          <w:rFonts w:ascii="HG丸ｺﾞｼｯｸM-PRO" w:eastAsia="HG丸ｺﾞｼｯｸM-PRO" w:hint="eastAsia"/>
                          <w:sz w:val="24"/>
                          <w:szCs w:val="24"/>
                        </w:rPr>
                      </w:pPr>
                      <w:r w:rsidRPr="006450E6">
                        <w:rPr>
                          <w:rFonts w:ascii="HG丸ｺﾞｼｯｸM-PRO" w:eastAsia="HG丸ｺﾞｼｯｸM-PRO" w:hint="eastAsia"/>
                          <w:sz w:val="24"/>
                          <w:szCs w:val="24"/>
                        </w:rPr>
                        <w:t xml:space="preserve">　介護予防認知症対応型通所介護　第39条</w:t>
                      </w:r>
                    </w:p>
                    <w:p w:rsidR="0026549D" w:rsidRPr="006450E6" w:rsidRDefault="0026549D" w:rsidP="0026549D">
                      <w:pPr>
                        <w:rPr>
                          <w:rFonts w:ascii="HG丸ｺﾞｼｯｸM-PRO" w:eastAsia="HG丸ｺﾞｼｯｸM-PRO" w:hint="eastAsia"/>
                          <w:sz w:val="24"/>
                          <w:szCs w:val="24"/>
                        </w:rPr>
                      </w:pPr>
                      <w:r w:rsidRPr="006450E6">
                        <w:rPr>
                          <w:rFonts w:ascii="HG丸ｺﾞｼｯｸM-PRO" w:eastAsia="HG丸ｺﾞｼｯｸM-PRO" w:hint="eastAsia"/>
                          <w:sz w:val="24"/>
                          <w:szCs w:val="24"/>
                        </w:rPr>
                        <w:t xml:space="preserve">　介護予防小規模多機能型居宅介護　第65条</w:t>
                      </w:r>
                    </w:p>
                    <w:p w:rsidR="0026549D" w:rsidRDefault="0026549D" w:rsidP="0026549D">
                      <w:r w:rsidRPr="006450E6">
                        <w:rPr>
                          <w:rFonts w:ascii="HG丸ｺﾞｼｯｸM-PRO" w:eastAsia="HG丸ｺﾞｼｯｸM-PRO" w:hint="eastAsia"/>
                          <w:sz w:val="24"/>
                          <w:szCs w:val="24"/>
                        </w:rPr>
                        <w:t xml:space="preserve">　介護予防認知症対応型共同生活介護</w:t>
                      </w:r>
                      <w:r>
                        <w:rPr>
                          <w:rFonts w:ascii="HG丸ｺﾞｼｯｸM-PRO" w:eastAsia="HG丸ｺﾞｼｯｸM-PRO" w:hint="eastAsia"/>
                          <w:sz w:val="24"/>
                          <w:szCs w:val="24"/>
                        </w:rPr>
                        <w:t xml:space="preserve">　第86条</w:t>
                      </w:r>
                    </w:p>
                  </w:txbxContent>
                </v:textbox>
              </v:shape>
            </w:pict>
          </mc:Fallback>
        </mc:AlternateContent>
      </w:r>
    </w:p>
    <w:p w:rsidR="0026549D" w:rsidRPr="00C439DC" w:rsidRDefault="0026549D" w:rsidP="0026549D">
      <w:pPr>
        <w:ind w:left="240" w:hangingChars="100" w:hanging="240"/>
        <w:rPr>
          <w:rFonts w:ascii="HG丸ｺﾞｼｯｸM-PRO" w:eastAsia="HG丸ｺﾞｼｯｸM-PRO"/>
          <w:sz w:val="24"/>
          <w:szCs w:val="24"/>
        </w:rPr>
      </w:pPr>
    </w:p>
    <w:p w:rsidR="0026549D" w:rsidRPr="00C439DC" w:rsidRDefault="0026549D" w:rsidP="0026549D">
      <w:pPr>
        <w:ind w:leftChars="337" w:left="708"/>
        <w:rPr>
          <w:rFonts w:ascii="HG丸ｺﾞｼｯｸM-PRO" w:eastAsia="HG丸ｺﾞｼｯｸM-PRO"/>
          <w:sz w:val="24"/>
          <w:szCs w:val="24"/>
        </w:rPr>
      </w:pPr>
      <w:r w:rsidRPr="00C439DC">
        <w:rPr>
          <w:rFonts w:ascii="HG丸ｺﾞｼｯｸM-PRO" w:eastAsia="HG丸ｺﾞｼｯｸM-PRO" w:hint="eastAsia"/>
          <w:sz w:val="24"/>
          <w:szCs w:val="24"/>
        </w:rPr>
        <w:t xml:space="preserve">　</w:t>
      </w:r>
    </w:p>
    <w:p w:rsidR="0026549D" w:rsidRPr="00C439DC" w:rsidRDefault="0026549D" w:rsidP="0026549D">
      <w:pPr>
        <w:ind w:leftChars="337" w:left="708"/>
        <w:rPr>
          <w:rFonts w:ascii="HG丸ｺﾞｼｯｸM-PRO" w:eastAsia="HG丸ｺﾞｼｯｸM-PRO"/>
          <w:sz w:val="24"/>
          <w:szCs w:val="24"/>
        </w:rPr>
      </w:pPr>
    </w:p>
    <w:p w:rsidR="0026549D" w:rsidRPr="00C439DC" w:rsidRDefault="0026549D" w:rsidP="0026549D">
      <w:pPr>
        <w:ind w:leftChars="337" w:left="708"/>
        <w:rPr>
          <w:rFonts w:ascii="HG丸ｺﾞｼｯｸM-PRO" w:eastAsia="HG丸ｺﾞｼｯｸM-PRO"/>
          <w:sz w:val="24"/>
          <w:szCs w:val="24"/>
        </w:rPr>
      </w:pPr>
    </w:p>
    <w:p w:rsidR="0026549D"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（組織）</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第２条　会議は委員○名以内で構成する。</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２　委員は、次に揚げる者のうちから事業所の長が委嘱する。</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（１）利用者又は利用者の家族</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（２）地域住民の代表又は当該サービスに知見を有する者</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（３）市職員又は地域包括支援センター職員</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（４）地域の医療関係者（定期巡回・随時対応型訪問介護看護のみ）</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３　委員の任期は○年とし、再任を妨げない。</w:t>
      </w:r>
    </w:p>
    <w:p w:rsidR="0026549D"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（開催）</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第３条　会議の開催方法は次のとおりとする。</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lastRenderedPageBreak/>
        <w:t xml:space="preserve">　（１）会議は、原則として、２か月に１回開催とする。</w:t>
      </w:r>
    </w:p>
    <w:p w:rsidR="0026549D" w:rsidRPr="00C439DC" w:rsidRDefault="0026549D" w:rsidP="0026549D">
      <w:pPr>
        <w:ind w:leftChars="337" w:left="948" w:hangingChars="100" w:hanging="240"/>
        <w:rPr>
          <w:rFonts w:ascii="HG丸ｺﾞｼｯｸM-PRO" w:eastAsia="HG丸ｺﾞｼｯｸM-PRO"/>
          <w:sz w:val="24"/>
          <w:szCs w:val="24"/>
        </w:rPr>
      </w:pPr>
      <w:r w:rsidRPr="00C439DC">
        <w:rPr>
          <w:rFonts w:ascii="HG丸ｺﾞｼｯｸM-PRO" w:eastAsia="HG丸ｺﾞｼｯｸM-PRO" w:hint="eastAsia"/>
          <w:sz w:val="24"/>
          <w:szCs w:val="24"/>
        </w:rPr>
        <w:t>※地域密着型通所介護、認知症対応型通所介護及び定期巡回・随時対応型訪問介護看護の場合は、「６か月に１回」、療養通所介護の場合は、「１２カ月に１回」とする。</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（２）会議は事業所の長が召集する。</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（３）会議の進行は事業所にて行う。</w:t>
      </w: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（議題）</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第４条　会議の議題は次のとおりとする。</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（１）利用者の状況、サービス提供の状況</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（２）サービスの評価</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（３）サービスへの要望、助言など</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（４）その他特に必要と認められた事項</w:t>
      </w: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（通知方法等）</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第５条　会議開催の通知方法等は次のとおりとする。</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（１）会議開催予定日を市に報告し調整をする。</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（２）会議開催通知は、書面配付、掲示等により行う。</w:t>
      </w:r>
    </w:p>
    <w:p w:rsidR="0026549D" w:rsidRPr="00C439DC" w:rsidRDefault="0026549D" w:rsidP="0026549D">
      <w:pPr>
        <w:ind w:left="240" w:hangingChars="100" w:hanging="240"/>
        <w:rPr>
          <w:rFonts w:ascii="HG丸ｺﾞｼｯｸM-PRO" w:eastAsia="HG丸ｺﾞｼｯｸM-PRO"/>
          <w:sz w:val="24"/>
          <w:szCs w:val="24"/>
        </w:rPr>
      </w:pPr>
      <w:r w:rsidRPr="00C439DC">
        <w:rPr>
          <w:rFonts w:ascii="HG丸ｺﾞｼｯｸM-PRO" w:eastAsia="HG丸ｺﾞｼｯｸM-PRO" w:hint="eastAsia"/>
          <w:sz w:val="24"/>
          <w:szCs w:val="24"/>
        </w:rPr>
        <w:t xml:space="preserve">　（３）開催通知には、開催日、議事内容、報告事項及びその他意見交換事項を含む。</w:t>
      </w: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（記録の作成及び公表）</w:t>
      </w:r>
    </w:p>
    <w:p w:rsidR="0026549D" w:rsidRPr="00C439DC" w:rsidRDefault="0026549D" w:rsidP="0026549D">
      <w:pPr>
        <w:ind w:left="240" w:hangingChars="100" w:hanging="240"/>
        <w:rPr>
          <w:rFonts w:ascii="HG丸ｺﾞｼｯｸM-PRO" w:eastAsia="HG丸ｺﾞｼｯｸM-PRO"/>
          <w:sz w:val="24"/>
          <w:szCs w:val="24"/>
        </w:rPr>
      </w:pPr>
      <w:r w:rsidRPr="00C439DC">
        <w:rPr>
          <w:rFonts w:ascii="HG丸ｺﾞｼｯｸM-PRO" w:eastAsia="HG丸ｺﾞｼｯｸM-PRO" w:hint="eastAsia"/>
          <w:sz w:val="24"/>
          <w:szCs w:val="24"/>
        </w:rPr>
        <w:t>第６条　会議の議事については、開催の都度、報告事項、評価、要望、助言、出席者の発言等の記録を作成し、各委員に送付するとともに事業所内において閲覧できるようにする。</w:t>
      </w: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（守秘義務）</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第７条　守秘義務については次のとおりとする。</w:t>
      </w:r>
    </w:p>
    <w:p w:rsidR="0026549D" w:rsidRPr="00C439DC" w:rsidRDefault="0026549D" w:rsidP="0026549D">
      <w:pPr>
        <w:ind w:left="480" w:hangingChars="200" w:hanging="480"/>
        <w:rPr>
          <w:rFonts w:ascii="HG丸ｺﾞｼｯｸM-PRO" w:eastAsia="HG丸ｺﾞｼｯｸM-PRO"/>
          <w:sz w:val="24"/>
          <w:szCs w:val="24"/>
        </w:rPr>
      </w:pPr>
      <w:r w:rsidRPr="00C439DC">
        <w:rPr>
          <w:rFonts w:ascii="HG丸ｺﾞｼｯｸM-PRO" w:eastAsia="HG丸ｺﾞｼｯｸM-PRO" w:hint="eastAsia"/>
          <w:sz w:val="24"/>
          <w:szCs w:val="24"/>
        </w:rPr>
        <w:t xml:space="preserve">　（１）運営推進会議委員は、会議において知り得た利用者及び家族の情報を他に漏らすことをしてはいけない。また、委員を退いた後においても、同様とする。</w:t>
      </w:r>
    </w:p>
    <w:p w:rsidR="0026549D" w:rsidRPr="00C439DC" w:rsidRDefault="0026549D" w:rsidP="0026549D">
      <w:pPr>
        <w:ind w:left="480" w:hangingChars="200" w:hanging="480"/>
        <w:rPr>
          <w:rFonts w:ascii="HG丸ｺﾞｼｯｸM-PRO" w:eastAsia="HG丸ｺﾞｼｯｸM-PRO"/>
          <w:sz w:val="24"/>
          <w:szCs w:val="24"/>
        </w:rPr>
      </w:pPr>
      <w:r w:rsidRPr="00C439DC">
        <w:rPr>
          <w:rFonts w:ascii="HG丸ｺﾞｼｯｸM-PRO" w:eastAsia="HG丸ｺﾞｼｯｸM-PRO" w:hint="eastAsia"/>
          <w:sz w:val="24"/>
          <w:szCs w:val="24"/>
        </w:rPr>
        <w:t xml:space="preserve">　（２）運営推進会議委員に関する個人情報は、行政監査、介護サービス情報等における氏名等の最小限の情報提供以外は、同意無しに、または、同意を得ずに公表される事は無い。</w:t>
      </w:r>
    </w:p>
    <w:p w:rsidR="0026549D" w:rsidRDefault="0026549D" w:rsidP="0026549D">
      <w:pPr>
        <w:rPr>
          <w:rFonts w:ascii="HG丸ｺﾞｼｯｸM-PRO" w:eastAsia="HG丸ｺﾞｼｯｸM-PRO"/>
          <w:sz w:val="24"/>
          <w:szCs w:val="24"/>
        </w:rPr>
      </w:pPr>
    </w:p>
    <w:p w:rsidR="0026549D"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（庶務）</w:t>
      </w: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第８条　会議の庶務は、事業所において処理する。</w:t>
      </w:r>
    </w:p>
    <w:p w:rsidR="0026549D" w:rsidRPr="00C439DC" w:rsidRDefault="0026549D" w:rsidP="0026549D">
      <w:pPr>
        <w:rPr>
          <w:rFonts w:ascii="HG丸ｺﾞｼｯｸM-PRO" w:eastAsia="HG丸ｺﾞｼｯｸM-PRO"/>
          <w:sz w:val="24"/>
          <w:szCs w:val="24"/>
        </w:rPr>
      </w:pPr>
    </w:p>
    <w:p w:rsidR="0026549D" w:rsidRPr="00C439DC" w:rsidRDefault="0026549D" w:rsidP="0026549D">
      <w:pPr>
        <w:rPr>
          <w:rFonts w:ascii="HG丸ｺﾞｼｯｸM-PRO" w:eastAsia="HG丸ｺﾞｼｯｸM-PRO"/>
          <w:sz w:val="24"/>
          <w:szCs w:val="24"/>
        </w:rPr>
      </w:pPr>
      <w:r w:rsidRPr="00C439DC">
        <w:rPr>
          <w:rFonts w:ascii="HG丸ｺﾞｼｯｸM-PRO" w:eastAsia="HG丸ｺﾞｼｯｸM-PRO" w:hint="eastAsia"/>
          <w:sz w:val="24"/>
          <w:szCs w:val="24"/>
        </w:rPr>
        <w:t xml:space="preserve">　附　則</w:t>
      </w:r>
    </w:p>
    <w:p w:rsidR="0026549D" w:rsidRPr="00C439DC" w:rsidRDefault="00F43B87" w:rsidP="0026549D">
      <w:pPr>
        <w:rPr>
          <w:rFonts w:ascii="HG丸ｺﾞｼｯｸM-PRO" w:eastAsia="HG丸ｺﾞｼｯｸM-PRO"/>
          <w:sz w:val="24"/>
          <w:szCs w:val="24"/>
        </w:rPr>
      </w:pPr>
      <w:r>
        <w:rPr>
          <w:rFonts w:ascii="HG丸ｺﾞｼｯｸM-PRO" w:eastAsia="HG丸ｺﾞｼｯｸM-PRO" w:hint="eastAsia"/>
          <w:sz w:val="24"/>
          <w:szCs w:val="24"/>
        </w:rPr>
        <w:t xml:space="preserve">　この要綱は、令和</w:t>
      </w:r>
      <w:r w:rsidR="0026549D" w:rsidRPr="00C439DC">
        <w:rPr>
          <w:rFonts w:ascii="HG丸ｺﾞｼｯｸM-PRO" w:eastAsia="HG丸ｺﾞｼｯｸM-PRO" w:hint="eastAsia"/>
          <w:sz w:val="24"/>
          <w:szCs w:val="24"/>
        </w:rPr>
        <w:t>○○年○○月○○日から施行する。</w:t>
      </w:r>
    </w:p>
    <w:p w:rsidR="0026549D" w:rsidRPr="00C439DC" w:rsidRDefault="0026549D" w:rsidP="0026549D">
      <w:pPr>
        <w:ind w:firstLineChars="100" w:firstLine="240"/>
        <w:rPr>
          <w:rFonts w:ascii="HG丸ｺﾞｼｯｸM-PRO" w:eastAsia="HG丸ｺﾞｼｯｸM-PRO"/>
          <w:sz w:val="24"/>
          <w:szCs w:val="24"/>
        </w:rPr>
      </w:pPr>
      <w:r w:rsidRPr="00C439DC">
        <w:rPr>
          <w:rFonts w:ascii="HG丸ｺﾞｼｯｸM-PRO" w:eastAsia="HG丸ｺﾞｼｯｸM-PRO" w:hint="eastAsia"/>
          <w:sz w:val="24"/>
          <w:szCs w:val="24"/>
        </w:rPr>
        <w:t>附　則</w:t>
      </w:r>
    </w:p>
    <w:p w:rsidR="003733D0" w:rsidRPr="0026549D" w:rsidRDefault="00F43B87" w:rsidP="0026549D">
      <w:pPr>
        <w:rPr>
          <w:rFonts w:ascii="HG丸ｺﾞｼｯｸM-PRO" w:eastAsia="HG丸ｺﾞｼｯｸM-PRO"/>
          <w:sz w:val="24"/>
          <w:szCs w:val="24"/>
        </w:rPr>
      </w:pPr>
      <w:r>
        <w:rPr>
          <w:rFonts w:ascii="HG丸ｺﾞｼｯｸM-PRO" w:eastAsia="HG丸ｺﾞｼｯｸM-PRO" w:hint="eastAsia"/>
          <w:sz w:val="24"/>
          <w:szCs w:val="24"/>
        </w:rPr>
        <w:t xml:space="preserve">　この要綱は、令和</w:t>
      </w:r>
      <w:bookmarkStart w:id="0" w:name="_GoBack"/>
      <w:bookmarkEnd w:id="0"/>
      <w:r w:rsidR="0026549D" w:rsidRPr="00C439DC">
        <w:rPr>
          <w:rFonts w:ascii="HG丸ｺﾞｼｯｸM-PRO" w:eastAsia="HG丸ｺﾞｼｯｸM-PRO" w:hint="eastAsia"/>
          <w:sz w:val="24"/>
          <w:szCs w:val="24"/>
        </w:rPr>
        <w:t>○○年○○月○○日から施行する。</w:t>
      </w:r>
    </w:p>
    <w:sectPr w:rsidR="003733D0" w:rsidRPr="0026549D" w:rsidSect="002654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9D"/>
    <w:rsid w:val="0026549D"/>
    <w:rsid w:val="003733D0"/>
    <w:rsid w:val="00F43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BFE1C"/>
  <w15:chartTrackingRefBased/>
  <w15:docId w15:val="{8226A385-2D1D-441A-85A8-1BB73E5C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cp:revision>
  <dcterms:created xsi:type="dcterms:W3CDTF">2018-08-17T06:02:00Z</dcterms:created>
  <dcterms:modified xsi:type="dcterms:W3CDTF">2019-04-25T05:45:00Z</dcterms:modified>
</cp:coreProperties>
</file>